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09736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D75C3EA" w14:textId="77777777" w:rsidR="006730E1" w:rsidRDefault="00526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Załącznik 2a</w:t>
      </w: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do SWZ</w:t>
      </w:r>
    </w:p>
    <w:p w14:paraId="09E9C4EC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14:paraId="68344E33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14:paraId="39A8EAC5" w14:textId="77777777" w:rsidR="006730E1" w:rsidRDefault="00526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 w:cs="Times New Roman"/>
          <w:color w:val="0070C0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FORMULARZ OFERTY dla części 1 </w:t>
      </w:r>
    </w:p>
    <w:p w14:paraId="20436527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548C5DFC" w14:textId="77777777" w:rsidR="006730E1" w:rsidRDefault="005267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Zamówienie publiczne w trybie przetargu nieograniczonego </w:t>
      </w:r>
    </w:p>
    <w:p w14:paraId="27FE7E11" w14:textId="77777777" w:rsidR="006730E1" w:rsidRDefault="006730E1">
      <w:pPr>
        <w:spacing w:line="360" w:lineRule="auto"/>
        <w:ind w:left="0" w:hanging="2"/>
        <w:rPr>
          <w:rFonts w:ascii="Times New Roman" w:eastAsia="Times New Roman" w:hAnsi="Times New Roman" w:cs="Times New Roman"/>
        </w:rPr>
      </w:pPr>
    </w:p>
    <w:p w14:paraId="69370CC4" w14:textId="77777777" w:rsidR="006730E1" w:rsidRDefault="0052670D">
      <w:pPr>
        <w:spacing w:line="36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Nr sprawy: </w:t>
      </w:r>
      <w:hyperlink r:id="rId8">
        <w:r>
          <w:rPr>
            <w:rFonts w:ascii="Times New Roman" w:eastAsia="Times New Roman" w:hAnsi="Times New Roman" w:cs="Times New Roman"/>
            <w:b/>
            <w:sz w:val="20"/>
            <w:szCs w:val="20"/>
          </w:rPr>
          <w:t>DO.ZP.D.40.2024.DZ</w:t>
        </w:r>
      </w:hyperlink>
    </w:p>
    <w:p w14:paraId="7FF1BD0D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tbl>
      <w:tblPr>
        <w:tblStyle w:val="ad"/>
        <w:tblW w:w="10206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268"/>
        <w:gridCol w:w="141"/>
        <w:gridCol w:w="1135"/>
        <w:gridCol w:w="2551"/>
      </w:tblGrid>
      <w:tr w:rsidR="006730E1" w14:paraId="4F96092B" w14:textId="77777777">
        <w:trPr>
          <w:cantSplit/>
          <w:trHeight w:val="907"/>
        </w:trPr>
        <w:tc>
          <w:tcPr>
            <w:tcW w:w="2835" w:type="dxa"/>
            <w:shd w:val="clear" w:color="auto" w:fill="DFDFDF"/>
            <w:vAlign w:val="center"/>
          </w:tcPr>
          <w:p w14:paraId="77EE939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371" w:type="dxa"/>
            <w:gridSpan w:val="5"/>
            <w:vAlign w:val="center"/>
          </w:tcPr>
          <w:p w14:paraId="16A1932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15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Dostawa autobusów o napędzie elektrycznym zasilanych wodorem klasy MAXI i MEGA </w:t>
            </w:r>
          </w:p>
        </w:tc>
      </w:tr>
      <w:tr w:rsidR="006730E1" w14:paraId="4793589D" w14:textId="77777777">
        <w:trPr>
          <w:cantSplit/>
          <w:trHeight w:val="624"/>
        </w:trPr>
        <w:tc>
          <w:tcPr>
            <w:tcW w:w="2835" w:type="dxa"/>
            <w:vMerge w:val="restart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49EA889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ZAMAWIAJĄCY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86FE1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Miejski  Zakład  Komunikacyjny w Bielsku-Białej Sp. z o.o.</w:t>
            </w:r>
          </w:p>
          <w:p w14:paraId="66CFA90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43-309 Bielsko-Biała, ul. Długa 50</w:t>
            </w:r>
          </w:p>
        </w:tc>
      </w:tr>
      <w:tr w:rsidR="006730E1" w14:paraId="24576409" w14:textId="77777777"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7ABB6349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1DCE91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tel.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+4833 814 35 11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2E633A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fax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+4833 814 51 88</w:t>
            </w:r>
          </w:p>
        </w:tc>
      </w:tr>
      <w:tr w:rsidR="006730E1" w14:paraId="0A28ED40" w14:textId="77777777">
        <w:trPr>
          <w:cantSplit/>
          <w:trHeight w:val="2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47A56EC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096D8E0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60ADF6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:rsidRPr="00725960" w14:paraId="0E4F5EB3" w14:textId="77777777"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5F2275A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07A955" w14:textId="77777777" w:rsidR="006730E1" w:rsidRPr="00CC1F3C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88"/>
                <w:tab w:val="left" w:pos="7018"/>
              </w:tabs>
              <w:spacing w:line="240" w:lineRule="auto"/>
              <w:ind w:left="0" w:right="-7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C1F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e-mail</w:t>
            </w:r>
            <w:r w:rsidRPr="00CC1F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hyperlink r:id="rId9">
              <w:r w:rsidRPr="00CC1F3C">
                <w:rPr>
                  <w:rFonts w:ascii="Times New Roman" w:eastAsia="Times New Roman" w:hAnsi="Times New Roman" w:cs="Times New Roman"/>
                  <w:color w:val="0070C0"/>
                  <w:sz w:val="20"/>
                  <w:szCs w:val="20"/>
                  <w:u w:val="single"/>
                  <w:lang w:val="en-US"/>
                </w:rPr>
                <w:t>sekretariat@mzk.bielsko.pl</w:t>
              </w:r>
            </w:hyperlink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F807C7" w14:textId="77777777" w:rsidR="006730E1" w:rsidRPr="00CC1F3C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-7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C1F3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http:</w:t>
            </w:r>
            <w:r w:rsidRPr="00CC1F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/www.mzk.bielsko.pl/</w:t>
            </w:r>
          </w:p>
        </w:tc>
      </w:tr>
      <w:tr w:rsidR="006730E1" w14:paraId="3734F615" w14:textId="77777777">
        <w:trPr>
          <w:cantSplit/>
          <w:trHeight w:val="527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15F0A0BE" w14:textId="77777777" w:rsidR="006730E1" w:rsidRDefault="005267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WYKONAWCA</w:t>
            </w:r>
          </w:p>
          <w:p w14:paraId="4B5356D7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7374A5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 przypadku składania oferty przez konsorcjum należy wpisać dane dotyczące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wszystkich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uczestników konsorcjum,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 nie tylko pełnomocnika konsorcjum oraz wskazać pełnomocnika.</w:t>
            </w: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7F2B324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Dane Wykonawcy</w:t>
            </w:r>
          </w:p>
        </w:tc>
      </w:tr>
      <w:tr w:rsidR="006730E1" w14:paraId="2959E9D8" w14:textId="77777777">
        <w:trPr>
          <w:cantSplit/>
          <w:trHeight w:val="340"/>
        </w:trPr>
        <w:tc>
          <w:tcPr>
            <w:tcW w:w="2835" w:type="dxa"/>
            <w:vMerge/>
            <w:shd w:val="clear" w:color="auto" w:fill="D9D9D9"/>
            <w:vAlign w:val="center"/>
          </w:tcPr>
          <w:p w14:paraId="05D15C4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4BCD985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Pełna nazwa i adres zgodnie z dokumentem rejestrowym</w:t>
            </w:r>
          </w:p>
        </w:tc>
      </w:tr>
      <w:tr w:rsidR="006730E1" w14:paraId="52C31783" w14:textId="77777777">
        <w:trPr>
          <w:cantSplit/>
          <w:trHeight w:val="1417"/>
        </w:trPr>
        <w:tc>
          <w:tcPr>
            <w:tcW w:w="2835" w:type="dxa"/>
            <w:vMerge/>
            <w:shd w:val="clear" w:color="auto" w:fill="D9D9D9"/>
            <w:vAlign w:val="center"/>
          </w:tcPr>
          <w:p w14:paraId="796CCBB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14:paraId="5DCF6FC3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9FF6EAB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745865D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1407B86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1CF8012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0711BD0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E44DC4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0F0F4FC9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2169CB4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2A7BEE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powiat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8537D8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2603AD8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2551" w:type="dxa"/>
            <w:vAlign w:val="center"/>
          </w:tcPr>
          <w:p w14:paraId="7625468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3936C9E3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5974820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65ADF0C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5CFA199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01B5A5C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551" w:type="dxa"/>
            <w:vAlign w:val="center"/>
          </w:tcPr>
          <w:p w14:paraId="30A4B16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31015C12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05EBD18D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42D2B7A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6095" w:type="dxa"/>
            <w:gridSpan w:val="4"/>
            <w:vAlign w:val="center"/>
          </w:tcPr>
          <w:p w14:paraId="28DC9308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48EBCE07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1C35E0EE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5A02BB6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6095" w:type="dxa"/>
            <w:gridSpan w:val="4"/>
            <w:vAlign w:val="center"/>
          </w:tcPr>
          <w:p w14:paraId="35DBB642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45590F6E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194BCA65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0BA0551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Status wykonawcy </w:t>
            </w:r>
          </w:p>
        </w:tc>
        <w:tc>
          <w:tcPr>
            <w:tcW w:w="6095" w:type="dxa"/>
            <w:gridSpan w:val="4"/>
            <w:vAlign w:val="center"/>
          </w:tcPr>
          <w:p w14:paraId="20ED296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mikro </w:t>
            </w: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mały </w:t>
            </w: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średni </w:t>
            </w: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inny - przedsiębiorca </w:t>
            </w:r>
          </w:p>
        </w:tc>
      </w:tr>
      <w:tr w:rsidR="006730E1" w14:paraId="0C5A6AB4" w14:textId="77777777">
        <w:trPr>
          <w:cantSplit/>
          <w:trHeight w:val="340"/>
        </w:trPr>
        <w:tc>
          <w:tcPr>
            <w:tcW w:w="2835" w:type="dxa"/>
            <w:vMerge/>
            <w:shd w:val="clear" w:color="auto" w:fill="D9D9D9"/>
            <w:vAlign w:val="center"/>
          </w:tcPr>
          <w:p w14:paraId="04B1DAB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3620333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Adres do korespondencji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(w przypadku, gdy jest inny niż w dokumencie rejestrowym)</w:t>
            </w:r>
          </w:p>
        </w:tc>
      </w:tr>
      <w:tr w:rsidR="006730E1" w14:paraId="68D15662" w14:textId="77777777">
        <w:trPr>
          <w:cantSplit/>
          <w:trHeight w:val="1417"/>
        </w:trPr>
        <w:tc>
          <w:tcPr>
            <w:tcW w:w="2835" w:type="dxa"/>
            <w:vMerge/>
            <w:shd w:val="clear" w:color="auto" w:fill="D9D9D9"/>
            <w:vAlign w:val="center"/>
          </w:tcPr>
          <w:p w14:paraId="03BC301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14:paraId="658CCA40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537DD6D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B36992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89F59D7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4468F08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1E9FE6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442B3B11" w14:textId="77777777">
        <w:trPr>
          <w:cantSplit/>
          <w:trHeight w:val="1191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41EBEAC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NAZWA CZĘŚCI ZAMÓWIENIA</w:t>
            </w:r>
          </w:p>
          <w:p w14:paraId="129BCEAF" w14:textId="77777777" w:rsidR="006730E1" w:rsidRDefault="005267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jaką Wykonawca zamierza powierzyć podwykonawcy</w:t>
            </w:r>
          </w:p>
          <w:p w14:paraId="7E54CDF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UWAGA!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 W razie potrzeby wpisać „NIE DOTYCZY”</w:t>
            </w:r>
          </w:p>
        </w:tc>
        <w:tc>
          <w:tcPr>
            <w:tcW w:w="7371" w:type="dxa"/>
            <w:gridSpan w:val="5"/>
            <w:shd w:val="clear" w:color="auto" w:fill="FFFFFF"/>
            <w:vAlign w:val="center"/>
          </w:tcPr>
          <w:p w14:paraId="166F4884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63DAF1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773F07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45DC9B2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(nazwa części zamówienia)</w:t>
            </w:r>
          </w:p>
          <w:p w14:paraId="3B3A3C61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6CCE49BE" w14:textId="77777777">
        <w:trPr>
          <w:cantSplit/>
          <w:trHeight w:val="1134"/>
        </w:trPr>
        <w:tc>
          <w:tcPr>
            <w:tcW w:w="2835" w:type="dxa"/>
            <w:vMerge/>
            <w:shd w:val="clear" w:color="auto" w:fill="D9D9D9"/>
            <w:vAlign w:val="center"/>
          </w:tcPr>
          <w:p w14:paraId="4985CF3F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D6C7616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4FAE76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88D651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036B0B8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(Należy podać firmę podwykonawcy)</w:t>
            </w:r>
          </w:p>
          <w:p w14:paraId="3CA6F9EA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40EFDFA8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e"/>
        <w:tblW w:w="10206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50"/>
        <w:gridCol w:w="1134"/>
        <w:gridCol w:w="1843"/>
        <w:gridCol w:w="1134"/>
        <w:gridCol w:w="992"/>
        <w:gridCol w:w="142"/>
        <w:gridCol w:w="2126"/>
      </w:tblGrid>
      <w:tr w:rsidR="006730E1" w14:paraId="599EFAD8" w14:textId="77777777">
        <w:trPr>
          <w:cantSplit/>
          <w:trHeight w:val="978"/>
        </w:trPr>
        <w:tc>
          <w:tcPr>
            <w:tcW w:w="1985" w:type="dxa"/>
            <w:shd w:val="clear" w:color="auto" w:fill="DFDFDF"/>
            <w:vAlign w:val="center"/>
          </w:tcPr>
          <w:p w14:paraId="4D63FD9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Marka</w:t>
            </w:r>
          </w:p>
          <w:p w14:paraId="100416E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oferowanych autobusów </w:t>
            </w:r>
          </w:p>
        </w:tc>
        <w:tc>
          <w:tcPr>
            <w:tcW w:w="1984" w:type="dxa"/>
            <w:gridSpan w:val="2"/>
            <w:shd w:val="clear" w:color="auto" w:fill="DFDFDF"/>
            <w:vAlign w:val="center"/>
          </w:tcPr>
          <w:p w14:paraId="07EF19E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Typ</w:t>
            </w:r>
          </w:p>
          <w:p w14:paraId="7AC143B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oferowanych autobusów</w:t>
            </w:r>
          </w:p>
        </w:tc>
        <w:tc>
          <w:tcPr>
            <w:tcW w:w="1843" w:type="dxa"/>
            <w:shd w:val="clear" w:color="auto" w:fill="DFDFDF"/>
            <w:vAlign w:val="center"/>
          </w:tcPr>
          <w:p w14:paraId="634F1E3D" w14:textId="77777777" w:rsidR="006730E1" w:rsidRDefault="0052670D" w:rsidP="00CC1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Rok produkcji</w:t>
            </w:r>
          </w:p>
          <w:p w14:paraId="6D47FFD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oferowanych autobusów</w:t>
            </w:r>
          </w:p>
        </w:tc>
        <w:tc>
          <w:tcPr>
            <w:tcW w:w="2126" w:type="dxa"/>
            <w:gridSpan w:val="2"/>
            <w:shd w:val="clear" w:color="auto" w:fill="DFDFDF"/>
            <w:vAlign w:val="center"/>
          </w:tcPr>
          <w:p w14:paraId="7E2FF58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Marka i typ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oferowanego silnika</w:t>
            </w:r>
          </w:p>
        </w:tc>
        <w:tc>
          <w:tcPr>
            <w:tcW w:w="2268" w:type="dxa"/>
            <w:gridSpan w:val="2"/>
            <w:shd w:val="clear" w:color="auto" w:fill="DFDFDF"/>
            <w:vAlign w:val="center"/>
          </w:tcPr>
          <w:p w14:paraId="10EC705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Nr świadectwa homologacji</w:t>
            </w:r>
          </w:p>
        </w:tc>
      </w:tr>
      <w:tr w:rsidR="006730E1" w14:paraId="3231E388" w14:textId="77777777">
        <w:trPr>
          <w:cantSplit/>
          <w:trHeight w:val="1587"/>
        </w:trPr>
        <w:tc>
          <w:tcPr>
            <w:tcW w:w="1985" w:type="dxa"/>
            <w:vAlign w:val="center"/>
          </w:tcPr>
          <w:p w14:paraId="430A1B9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5D24C7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FCD84A6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A6685FC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A2ED86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32584368" w14:textId="77777777">
        <w:trPr>
          <w:cantSplit/>
          <w:trHeight w:val="1020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3EF29DA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TERMIN I SPOSÓB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PŁATNOŚCI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7C96701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13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Płatność obejmująca wartość brutto autobusów (rozliczana osobno za każdy dostarczony autobus) realizowana będzie przez Zamawiającego przelewem na rachunek bankowy Wykonawcy w terminie do 30 dni od daty wystawienia faktury. </w:t>
            </w:r>
          </w:p>
        </w:tc>
      </w:tr>
      <w:tr w:rsidR="006730E1" w14:paraId="6751FE3D" w14:textId="77777777">
        <w:trPr>
          <w:cantSplit/>
          <w:trHeight w:val="1077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7F1EC73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WADIUM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5ACD926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 wartości    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zostało wniesione w formie </w:t>
            </w:r>
          </w:p>
          <w:p w14:paraId="1B7631F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068961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 w dniu ____________________</w:t>
            </w:r>
          </w:p>
        </w:tc>
      </w:tr>
      <w:tr w:rsidR="006730E1" w14:paraId="4CB9F2B6" w14:textId="77777777">
        <w:trPr>
          <w:cantSplit/>
          <w:trHeight w:val="1361"/>
        </w:trPr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F9351D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NAZWA BANKU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I NUMER KONTA</w:t>
            </w:r>
          </w:p>
          <w:p w14:paraId="61B84DB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 jakie należy zwrócić wadium</w:t>
            </w:r>
          </w:p>
          <w:p w14:paraId="768B76A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(w przypadku wnoszenia wadium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w formie pieniężnej)</w:t>
            </w:r>
          </w:p>
        </w:tc>
        <w:tc>
          <w:tcPr>
            <w:tcW w:w="7371" w:type="dxa"/>
            <w:gridSpan w:val="6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F53851C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226760A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88B2291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3DD4B630" w14:textId="77777777">
        <w:trPr>
          <w:cantSplit/>
          <w:trHeight w:val="1757"/>
        </w:trPr>
        <w:tc>
          <w:tcPr>
            <w:tcW w:w="2835" w:type="dxa"/>
            <w:gridSpan w:val="2"/>
            <w:tcBorders>
              <w:top w:val="single" w:sz="4" w:space="0" w:color="000000"/>
            </w:tcBorders>
            <w:shd w:val="clear" w:color="auto" w:fill="D9D9D9"/>
            <w:vAlign w:val="center"/>
          </w:tcPr>
          <w:p w14:paraId="14A1086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OSOBĄ ODPOWIEDZIALNĄ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 realizację umowy ze strony Wykonawcy będzie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00CB706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7A38F8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______________________________</w:t>
            </w:r>
          </w:p>
          <w:p w14:paraId="78C6412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(imię i nazwisko / stanowisko)</w:t>
            </w:r>
          </w:p>
          <w:p w14:paraId="68BD6378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49DD7F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______________________________</w:t>
            </w:r>
          </w:p>
          <w:p w14:paraId="76733C1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(numer telefonu)</w:t>
            </w:r>
          </w:p>
        </w:tc>
      </w:tr>
      <w:tr w:rsidR="006730E1" w14:paraId="4CC91713" w14:textId="77777777"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245E311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Oświadczamy, że jesteśmy czynnym podatnikiem podatku od towarów i usług VAT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4C8D4D0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26" w:type="dxa"/>
            <w:vAlign w:val="center"/>
          </w:tcPr>
          <w:p w14:paraId="63D0653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6544B93B" w14:textId="77777777"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  <w:vAlign w:val="center"/>
          </w:tcPr>
          <w:p w14:paraId="59871109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2DA57E0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40DFD03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60F06942" w14:textId="77777777"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1882FD0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Zgodnie z art. 225 ust. 1 ustawy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Pzp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wybór oferty będzie prowadzić do powstania u Zamawiającego obowiązku podatkowego, zgodnie z przepisami o podatku od towarów i usług</w:t>
            </w:r>
          </w:p>
          <w:p w14:paraId="7432B5C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874C69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12F3A8B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14:paraId="289B17E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1E5BFC8A" w14:textId="77777777"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  <w:vAlign w:val="center"/>
          </w:tcPr>
          <w:p w14:paraId="0202E43E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43FADB2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09B5CBE6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30E1" w14:paraId="19A93746" w14:textId="77777777">
        <w:trPr>
          <w:cantSplit/>
          <w:trHeight w:val="664"/>
        </w:trPr>
        <w:tc>
          <w:tcPr>
            <w:tcW w:w="10206" w:type="dxa"/>
            <w:gridSpan w:val="8"/>
          </w:tcPr>
          <w:p w14:paraId="49F406A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*Uwaga.</w:t>
            </w:r>
          </w:p>
          <w:p w14:paraId="31AF602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 przypadku, gdy Wykonawca zaznaczy odpowiedź TAK, wówczas wskazuje: </w:t>
            </w:r>
          </w:p>
          <w:p w14:paraId="30086FD7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EB7635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C6C0C4D" w14:textId="77777777" w:rsidR="006730E1" w:rsidRDefault="005267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wartość dostawy objętej obowiązkiem podatkowym Zamawiającego, bez kwoty podatku od towarów i usług VAT: </w:t>
            </w:r>
          </w:p>
          <w:p w14:paraId="0820C92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CD2B01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 zł</w:t>
            </w:r>
          </w:p>
          <w:p w14:paraId="69B96B84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95EA42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CC8061" w14:textId="77777777" w:rsidR="006730E1" w:rsidRDefault="005267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stawkę podatku od towarów i usług, która zgodnie z wiedzą Wykonawcy, będzie miała zastosowanie: __________%</w:t>
            </w:r>
          </w:p>
          <w:p w14:paraId="5665C7A7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BBA3799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"/>
        <w:tblW w:w="10185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1800"/>
        <w:gridCol w:w="270"/>
        <w:gridCol w:w="540"/>
        <w:gridCol w:w="540"/>
        <w:gridCol w:w="1470"/>
        <w:gridCol w:w="1470"/>
        <w:gridCol w:w="180"/>
        <w:gridCol w:w="1650"/>
        <w:gridCol w:w="1515"/>
      </w:tblGrid>
      <w:tr w:rsidR="006730E1" w14:paraId="7A6BD4F8" w14:textId="77777777">
        <w:trPr>
          <w:cantSplit/>
          <w:trHeight w:val="860"/>
        </w:trPr>
        <w:tc>
          <w:tcPr>
            <w:tcW w:w="10185" w:type="dxa"/>
            <w:gridSpan w:val="10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6A6A6"/>
            <w:vAlign w:val="center"/>
          </w:tcPr>
          <w:p w14:paraId="01F3A0C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lastRenderedPageBreak/>
              <w:t>KRYTERIA OCENY OFERT</w:t>
            </w:r>
          </w:p>
        </w:tc>
      </w:tr>
      <w:tr w:rsidR="006730E1" w14:paraId="526B185C" w14:textId="77777777">
        <w:trPr>
          <w:cantSplit/>
          <w:trHeight w:val="850"/>
        </w:trPr>
        <w:tc>
          <w:tcPr>
            <w:tcW w:w="10185" w:type="dxa"/>
            <w:gridSpan w:val="10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6E6E6"/>
            <w:vAlign w:val="center"/>
          </w:tcPr>
          <w:p w14:paraId="15D636C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 xml:space="preserve">Kryterium Nr 1 - Cena  oferty </w:t>
            </w:r>
          </w:p>
          <w:p w14:paraId="55FFD3B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Cenę należy obliczyć uwzględniając zakres zamówienia określony w dokumentacji przetargowej</w:t>
            </w:r>
          </w:p>
        </w:tc>
      </w:tr>
      <w:tr w:rsidR="006730E1" w14:paraId="5E8B0EFB" w14:textId="77777777">
        <w:trPr>
          <w:cantSplit/>
          <w:trHeight w:val="513"/>
        </w:trPr>
        <w:tc>
          <w:tcPr>
            <w:tcW w:w="750" w:type="dxa"/>
            <w:vMerge w:val="restart"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7192505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800" w:type="dxa"/>
            <w:vMerge w:val="restart"/>
            <w:shd w:val="clear" w:color="auto" w:fill="E6E6E6"/>
            <w:vAlign w:val="center"/>
          </w:tcPr>
          <w:p w14:paraId="15203DE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2820" w:type="dxa"/>
            <w:gridSpan w:val="4"/>
            <w:shd w:val="clear" w:color="auto" w:fill="E6E6E6"/>
            <w:vAlign w:val="center"/>
          </w:tcPr>
          <w:p w14:paraId="10F3477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Podatek</w:t>
            </w:r>
          </w:p>
        </w:tc>
        <w:tc>
          <w:tcPr>
            <w:tcW w:w="1650" w:type="dxa"/>
            <w:gridSpan w:val="2"/>
            <w:vMerge w:val="restart"/>
            <w:shd w:val="clear" w:color="auto" w:fill="E6E6E6"/>
            <w:vAlign w:val="center"/>
          </w:tcPr>
          <w:p w14:paraId="60089E4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Cena jednostkowa brutto</w:t>
            </w:r>
          </w:p>
          <w:p w14:paraId="45ADF18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(2+4)</w:t>
            </w:r>
          </w:p>
        </w:tc>
        <w:tc>
          <w:tcPr>
            <w:tcW w:w="1650" w:type="dxa"/>
            <w:vMerge w:val="restart"/>
            <w:shd w:val="clear" w:color="auto" w:fill="E6E6E6"/>
            <w:vAlign w:val="center"/>
          </w:tcPr>
          <w:p w14:paraId="3D177DB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Wartość netto</w:t>
            </w:r>
          </w:p>
          <w:p w14:paraId="493DCB3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(1 x 2)</w:t>
            </w:r>
          </w:p>
        </w:tc>
        <w:tc>
          <w:tcPr>
            <w:tcW w:w="1515" w:type="dxa"/>
            <w:vMerge w:val="restart"/>
            <w:tcBorders>
              <w:right w:val="single" w:sz="18" w:space="0" w:color="000000"/>
            </w:tcBorders>
            <w:shd w:val="clear" w:color="auto" w:fill="E6E6E6"/>
            <w:vAlign w:val="center"/>
          </w:tcPr>
          <w:p w14:paraId="62AAB82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Wartość brutto</w:t>
            </w:r>
          </w:p>
          <w:p w14:paraId="4A66A31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(1 x 5)</w:t>
            </w:r>
          </w:p>
        </w:tc>
      </w:tr>
      <w:tr w:rsidR="006730E1" w14:paraId="3BA0070F" w14:textId="77777777">
        <w:trPr>
          <w:cantSplit/>
          <w:trHeight w:val="465"/>
        </w:trPr>
        <w:tc>
          <w:tcPr>
            <w:tcW w:w="750" w:type="dxa"/>
            <w:vMerge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17CA8F6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clear" w:color="auto" w:fill="E6E6E6"/>
            <w:vAlign w:val="center"/>
          </w:tcPr>
          <w:p w14:paraId="50ECECB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2C41F11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Stawka</w:t>
            </w:r>
          </w:p>
          <w:p w14:paraId="78CAB33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1349C66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Kwota</w:t>
            </w:r>
          </w:p>
          <w:p w14:paraId="104D48A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(2x3)</w:t>
            </w:r>
          </w:p>
        </w:tc>
        <w:tc>
          <w:tcPr>
            <w:tcW w:w="1650" w:type="dxa"/>
            <w:gridSpan w:val="2"/>
            <w:vMerge/>
            <w:shd w:val="clear" w:color="auto" w:fill="E6E6E6"/>
            <w:vAlign w:val="center"/>
          </w:tcPr>
          <w:p w14:paraId="7FE892A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vMerge/>
            <w:shd w:val="clear" w:color="auto" w:fill="E6E6E6"/>
            <w:vAlign w:val="center"/>
          </w:tcPr>
          <w:p w14:paraId="184EA055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right w:val="single" w:sz="18" w:space="0" w:color="000000"/>
            </w:tcBorders>
            <w:shd w:val="clear" w:color="auto" w:fill="E6E6E6"/>
            <w:vAlign w:val="center"/>
          </w:tcPr>
          <w:p w14:paraId="1B698F0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741A384A" w14:textId="77777777">
        <w:trPr>
          <w:cantSplit/>
          <w:trHeight w:val="280"/>
        </w:trPr>
        <w:tc>
          <w:tcPr>
            <w:tcW w:w="750" w:type="dxa"/>
            <w:tcBorders>
              <w:left w:val="single" w:sz="1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53BA14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BA781B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2</w:t>
            </w:r>
          </w:p>
        </w:tc>
        <w:tc>
          <w:tcPr>
            <w:tcW w:w="1350" w:type="dxa"/>
            <w:gridSpan w:val="3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4428A15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3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5C2B8E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4</w:t>
            </w:r>
          </w:p>
        </w:tc>
        <w:tc>
          <w:tcPr>
            <w:tcW w:w="1650" w:type="dxa"/>
            <w:gridSpan w:val="2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7A3D8E5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5</w:t>
            </w:r>
          </w:p>
        </w:tc>
        <w:tc>
          <w:tcPr>
            <w:tcW w:w="165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68AF14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6</w:t>
            </w:r>
          </w:p>
        </w:tc>
        <w:tc>
          <w:tcPr>
            <w:tcW w:w="1515" w:type="dxa"/>
            <w:tcBorders>
              <w:bottom w:val="single" w:sz="4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14:paraId="3B562D7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7</w:t>
            </w:r>
          </w:p>
        </w:tc>
      </w:tr>
      <w:tr w:rsidR="006730E1" w14:paraId="446F1E1F" w14:textId="77777777">
        <w:trPr>
          <w:cantSplit/>
          <w:trHeight w:val="1099"/>
        </w:trPr>
        <w:tc>
          <w:tcPr>
            <w:tcW w:w="750" w:type="dxa"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2CEE72D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_heading=h.1fob9te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4 szt. </w:t>
            </w:r>
          </w:p>
        </w:tc>
        <w:tc>
          <w:tcPr>
            <w:tcW w:w="1800" w:type="dxa"/>
          </w:tcPr>
          <w:p w14:paraId="52B82A4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</w:t>
            </w:r>
          </w:p>
          <w:p w14:paraId="7E3A918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350" w:type="dxa"/>
            <w:gridSpan w:val="3"/>
          </w:tcPr>
          <w:p w14:paraId="27EEAB1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</w:t>
            </w:r>
          </w:p>
          <w:p w14:paraId="0A253A64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70" w:type="dxa"/>
          </w:tcPr>
          <w:p w14:paraId="513DBCE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</w:t>
            </w:r>
          </w:p>
          <w:p w14:paraId="4885F5E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650" w:type="dxa"/>
            <w:gridSpan w:val="2"/>
          </w:tcPr>
          <w:p w14:paraId="5637EAB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3A34977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650" w:type="dxa"/>
          </w:tcPr>
          <w:p w14:paraId="0EA2BAE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13E8ABC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515" w:type="dxa"/>
            <w:tcBorders>
              <w:right w:val="single" w:sz="18" w:space="0" w:color="000000"/>
            </w:tcBorders>
          </w:tcPr>
          <w:p w14:paraId="60138B5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68D4BD4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</w:tr>
      <w:tr w:rsidR="006730E1" w14:paraId="2E34B8EE" w14:textId="77777777">
        <w:trPr>
          <w:cantSplit/>
          <w:trHeight w:val="510"/>
        </w:trPr>
        <w:tc>
          <w:tcPr>
            <w:tcW w:w="10185" w:type="dxa"/>
            <w:gridSpan w:val="10"/>
            <w:tcBorders>
              <w:left w:val="single" w:sz="18" w:space="0" w:color="000000"/>
              <w:right w:val="single" w:sz="18" w:space="0" w:color="000000"/>
            </w:tcBorders>
            <w:shd w:val="clear" w:color="auto" w:fill="E6E6E6"/>
            <w:vAlign w:val="center"/>
          </w:tcPr>
          <w:p w14:paraId="75E35B5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Razem słownie wartość</w:t>
            </w:r>
          </w:p>
        </w:tc>
      </w:tr>
      <w:tr w:rsidR="006730E1" w14:paraId="1F39F0F5" w14:textId="77777777">
        <w:trPr>
          <w:cantSplit/>
          <w:trHeight w:val="860"/>
        </w:trPr>
        <w:tc>
          <w:tcPr>
            <w:tcW w:w="10185" w:type="dxa"/>
            <w:gridSpan w:val="10"/>
            <w:tcBorders>
              <w:left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14:paraId="37A75A81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14:paraId="2A47CAC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Netto …………………………………………………………………………………………………………………………………………………</w:t>
            </w:r>
          </w:p>
        </w:tc>
      </w:tr>
      <w:tr w:rsidR="006730E1" w14:paraId="4AD4AE89" w14:textId="77777777">
        <w:trPr>
          <w:cantSplit/>
          <w:trHeight w:val="860"/>
        </w:trPr>
        <w:tc>
          <w:tcPr>
            <w:tcW w:w="10185" w:type="dxa"/>
            <w:gridSpan w:val="10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14:paraId="0CDDAC3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14:paraId="2F2573B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Brutto …………………………………………………………………………………………………………………………………………………</w:t>
            </w:r>
          </w:p>
        </w:tc>
      </w:tr>
      <w:tr w:rsidR="006730E1" w14:paraId="022E4C92" w14:textId="77777777">
        <w:trPr>
          <w:cantSplit/>
          <w:trHeight w:val="850"/>
        </w:trPr>
        <w:tc>
          <w:tcPr>
            <w:tcW w:w="10185" w:type="dxa"/>
            <w:gridSpan w:val="10"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C38980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>Kryterium Nr 2 - Ocena rozwiązań technicznych</w:t>
            </w:r>
          </w:p>
        </w:tc>
      </w:tr>
      <w:tr w:rsidR="006730E1" w14:paraId="623FFCFD" w14:textId="77777777">
        <w:trPr>
          <w:cantSplit/>
          <w:trHeight w:val="485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53C3DB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FDFDF"/>
            <w:vAlign w:val="center"/>
          </w:tcPr>
          <w:p w14:paraId="3317F2D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8CCFC46" w14:textId="77777777" w:rsidR="006730E1" w:rsidRDefault="006730E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AF6EA2A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Możliwe zastosowanie materiałów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D8213D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</w:t>
            </w:r>
          </w:p>
        </w:tc>
      </w:tr>
      <w:tr w:rsidR="006730E1" w14:paraId="2C2FCB67" w14:textId="77777777">
        <w:trPr>
          <w:cantSplit/>
          <w:trHeight w:val="974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BD9669A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FDFDF"/>
            <w:vAlign w:val="center"/>
          </w:tcPr>
          <w:p w14:paraId="6E4202FA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2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579134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0E55858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397B01CF" w14:textId="77777777" w:rsidR="006730E1" w:rsidRDefault="006730E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3F0133DF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6730E1" w14:paraId="19257581" w14:textId="77777777">
        <w:trPr>
          <w:cantSplit/>
          <w:trHeight w:val="285"/>
        </w:trPr>
        <w:tc>
          <w:tcPr>
            <w:tcW w:w="750" w:type="dxa"/>
            <w:vMerge w:val="restart"/>
            <w:shd w:val="clear" w:color="auto" w:fill="E6E6E6"/>
            <w:vAlign w:val="center"/>
          </w:tcPr>
          <w:p w14:paraId="409AFCA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Rt.1.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14:paraId="14DB11B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Materiał oraz sposób zabezpieczenia antykorozyjnego elementów konstrukcyjnych karoserii: szkieletu nadwozia i szkieletu (kratownicy/ ramy) podwozi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14:paraId="3342A5A4" w14:textId="77777777" w:rsidR="006730E1" w:rsidRDefault="006730E1">
            <w:pPr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1ED96576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15163464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0FE48F9C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4E661EC0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technicznego ma obowiązek załączyć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 xml:space="preserve">wykaz materiałów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(z podaniem gatunków zgodnych z obowiązującymi</w:t>
            </w:r>
          </w:p>
          <w:p w14:paraId="3EB685BD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normami) oraz ewentualnie użytych technologii zabezpieczeń</w:t>
            </w:r>
          </w:p>
          <w:p w14:paraId="7B358344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antykorozyjnych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0" w:type="dxa"/>
            <w:vMerge w:val="restart"/>
            <w:vAlign w:val="center"/>
          </w:tcPr>
          <w:p w14:paraId="4EF9BF3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gridSpan w:val="3"/>
            <w:vMerge w:val="restart"/>
            <w:vAlign w:val="center"/>
          </w:tcPr>
          <w:p w14:paraId="5E29700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ze stali odpornej na korozję (zgodnie z PN-EN 10088 lub równoważną), aluminium.</w:t>
            </w:r>
          </w:p>
        </w:tc>
        <w:tc>
          <w:tcPr>
            <w:tcW w:w="3345" w:type="dxa"/>
            <w:gridSpan w:val="3"/>
            <w:vMerge w:val="restart"/>
            <w:vAlign w:val="center"/>
          </w:tcPr>
          <w:p w14:paraId="76BBAE9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5AE93E03" w14:textId="77777777">
        <w:trPr>
          <w:cantSplit/>
          <w:trHeight w:val="285"/>
        </w:trPr>
        <w:tc>
          <w:tcPr>
            <w:tcW w:w="750" w:type="dxa"/>
            <w:vMerge/>
            <w:shd w:val="clear" w:color="auto" w:fill="E6E6E6"/>
            <w:vAlign w:val="center"/>
          </w:tcPr>
          <w:p w14:paraId="4D19949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6965CCE0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0171A8C9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0" w:type="dxa"/>
            <w:gridSpan w:val="3"/>
            <w:vMerge/>
            <w:vAlign w:val="center"/>
          </w:tcPr>
          <w:p w14:paraId="0064E0B8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gridSpan w:val="3"/>
            <w:vMerge/>
            <w:vAlign w:val="center"/>
          </w:tcPr>
          <w:p w14:paraId="390DA11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60C8E2D8" w14:textId="77777777">
        <w:trPr>
          <w:cantSplit/>
          <w:trHeight w:val="736"/>
        </w:trPr>
        <w:tc>
          <w:tcPr>
            <w:tcW w:w="750" w:type="dxa"/>
            <w:vMerge/>
            <w:shd w:val="clear" w:color="auto" w:fill="E6E6E6"/>
            <w:vAlign w:val="center"/>
          </w:tcPr>
          <w:p w14:paraId="40FCE0F1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404E4DF3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1711394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gridSpan w:val="3"/>
            <w:vMerge w:val="restart"/>
            <w:vAlign w:val="center"/>
          </w:tcPr>
          <w:p w14:paraId="0ACFE02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ze stali o podwyższonej wytrzymałości zabezpieczone antykorozyjnie metodą katodowego lakierowania zanurzeniowego (KTL – kataforezy) całej, kompletnej karoserii w ramach zamkniętego cyklu technologicznego.</w:t>
            </w:r>
          </w:p>
        </w:tc>
        <w:tc>
          <w:tcPr>
            <w:tcW w:w="3345" w:type="dxa"/>
            <w:gridSpan w:val="3"/>
            <w:vMerge w:val="restart"/>
            <w:vAlign w:val="center"/>
          </w:tcPr>
          <w:p w14:paraId="63D79701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2DD34014" w14:textId="77777777">
        <w:trPr>
          <w:cantSplit/>
          <w:trHeight w:val="459"/>
        </w:trPr>
        <w:tc>
          <w:tcPr>
            <w:tcW w:w="750" w:type="dxa"/>
            <w:vMerge/>
            <w:shd w:val="clear" w:color="auto" w:fill="E6E6E6"/>
            <w:vAlign w:val="center"/>
          </w:tcPr>
          <w:p w14:paraId="15B35E60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1D383D8D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119E184D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0" w:type="dxa"/>
            <w:gridSpan w:val="3"/>
            <w:vMerge/>
            <w:vAlign w:val="center"/>
          </w:tcPr>
          <w:p w14:paraId="7916FFC9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gridSpan w:val="3"/>
            <w:vMerge/>
            <w:vAlign w:val="center"/>
          </w:tcPr>
          <w:p w14:paraId="025FBC9B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39CBBA06" w14:textId="77777777">
        <w:trPr>
          <w:cantSplit/>
          <w:trHeight w:val="1470"/>
        </w:trPr>
        <w:tc>
          <w:tcPr>
            <w:tcW w:w="750" w:type="dxa"/>
            <w:vMerge/>
            <w:shd w:val="clear" w:color="auto" w:fill="E6E6E6"/>
            <w:vAlign w:val="center"/>
          </w:tcPr>
          <w:p w14:paraId="1C4E1AD5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7B682681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center"/>
          </w:tcPr>
          <w:p w14:paraId="659A2DD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gridSpan w:val="3"/>
            <w:vMerge w:val="restart"/>
            <w:vAlign w:val="center"/>
          </w:tcPr>
          <w:p w14:paraId="66DE024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wykonane z elementów stalowych dodatkowo zabezpieczone metodą kataforezy ale indywidualnie – na różnych etapach budowy karoserii (tzn. nie zabezpieczone w ramach zamkniętego cyklu technologicznego kataforezy zanurzeniowej całej, kompletnej karoserii).</w:t>
            </w:r>
          </w:p>
        </w:tc>
        <w:tc>
          <w:tcPr>
            <w:tcW w:w="3345" w:type="dxa"/>
            <w:gridSpan w:val="3"/>
            <w:vMerge w:val="restart"/>
            <w:vAlign w:val="center"/>
          </w:tcPr>
          <w:p w14:paraId="6E0B1258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7314B923" w14:textId="77777777">
        <w:trPr>
          <w:cantSplit/>
          <w:trHeight w:val="1470"/>
        </w:trPr>
        <w:tc>
          <w:tcPr>
            <w:tcW w:w="750" w:type="dxa"/>
            <w:vMerge/>
            <w:shd w:val="clear" w:color="auto" w:fill="E6E6E6"/>
            <w:vAlign w:val="center"/>
          </w:tcPr>
          <w:p w14:paraId="57AC3BFD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0586418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14:paraId="0A8C07F3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0" w:type="dxa"/>
            <w:gridSpan w:val="3"/>
            <w:vMerge/>
            <w:vAlign w:val="center"/>
          </w:tcPr>
          <w:p w14:paraId="3919A21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45" w:type="dxa"/>
            <w:gridSpan w:val="3"/>
            <w:vMerge/>
            <w:vAlign w:val="center"/>
          </w:tcPr>
          <w:p w14:paraId="276BF14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3A2ACF7" w14:textId="77777777">
        <w:trPr>
          <w:cantSplit/>
          <w:trHeight w:val="1485"/>
        </w:trPr>
        <w:tc>
          <w:tcPr>
            <w:tcW w:w="750" w:type="dxa"/>
            <w:vMerge w:val="restart"/>
            <w:shd w:val="clear" w:color="auto" w:fill="E6E6E6"/>
            <w:vAlign w:val="center"/>
          </w:tcPr>
          <w:p w14:paraId="7D0F6D52" w14:textId="77777777" w:rsidR="006730E1" w:rsidRPr="001474C6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Rt.2.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14:paraId="53E1DB7F" w14:textId="77777777" w:rsidR="006730E1" w:rsidRPr="001474C6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bookmarkStart w:id="1" w:name="_heading=h.3znysh7" w:colFirst="0" w:colLast="0"/>
            <w:bookmarkEnd w:id="1"/>
            <w:r w:rsidRPr="001474C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Materiał</w:t>
            </w:r>
            <w:r w:rsidRPr="001474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474C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poszycia zewnętrznego nadwozia (w tym elementy ścian bocznych, dachu, ściany przedniej, tylnej i pokryw).</w:t>
            </w:r>
            <w:r w:rsidRPr="001474C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72596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Nie dotyczy szkła zastosowanego na: ścianach bocznych i tylnej – powyżej linii nadkoli</w:t>
            </w:r>
          </w:p>
          <w:p w14:paraId="1AAE88F5" w14:textId="77777777" w:rsidR="006730E1" w:rsidRPr="001474C6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4C8CF1C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16BE302E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194B015F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6D8056E0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 załączyć</w:t>
            </w:r>
          </w:p>
          <w:p w14:paraId="6F91C682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 xml:space="preserve">wykaz materiałów </w:t>
            </w: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(z podaniem</w:t>
            </w:r>
          </w:p>
          <w:p w14:paraId="4679623C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gatunków zgodnych z obowiązującymi</w:t>
            </w:r>
          </w:p>
          <w:p w14:paraId="39BA7F20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normami) oraz ewentualnie użytych</w:t>
            </w:r>
          </w:p>
          <w:p w14:paraId="42ABB49C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technologii zabezpieczeń</w:t>
            </w:r>
          </w:p>
          <w:p w14:paraId="503C912C" w14:textId="77777777" w:rsidR="006730E1" w:rsidRPr="001474C6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474C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antykorozyjnych.</w:t>
            </w:r>
          </w:p>
        </w:tc>
        <w:tc>
          <w:tcPr>
            <w:tcW w:w="540" w:type="dxa"/>
            <w:vAlign w:val="center"/>
          </w:tcPr>
          <w:p w14:paraId="3E9A304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gridSpan w:val="3"/>
            <w:vAlign w:val="center"/>
          </w:tcPr>
          <w:p w14:paraId="3C3B183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Tworzywa sztuczne wzmocnione, aluminium nie wymagające dalszego zabezpieczenia antykorozyjnego, blachy ze stali odpornej na korozję (zgodnie z PN-EN 10088 lub równoważną).</w:t>
            </w:r>
          </w:p>
        </w:tc>
        <w:tc>
          <w:tcPr>
            <w:tcW w:w="3345" w:type="dxa"/>
            <w:gridSpan w:val="3"/>
            <w:vAlign w:val="center"/>
          </w:tcPr>
          <w:p w14:paraId="421BE811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2D979842" w14:textId="77777777">
        <w:trPr>
          <w:cantSplit/>
          <w:trHeight w:val="1830"/>
        </w:trPr>
        <w:tc>
          <w:tcPr>
            <w:tcW w:w="750" w:type="dxa"/>
            <w:vMerge/>
            <w:shd w:val="clear" w:color="auto" w:fill="E6E6E6"/>
            <w:vAlign w:val="center"/>
          </w:tcPr>
          <w:p w14:paraId="52D262EF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6C2A578B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6D5ED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gridSpan w:val="3"/>
            <w:vAlign w:val="center"/>
          </w:tcPr>
          <w:p w14:paraId="11DC34F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Blachy ze stali obustronnie ocynkowanej o podwyższonej wytrzymałości zabezpieczone antykorozyjnie metodą katodowego lakierowania zanurzeniowego (KTL-kataforezy) całej kompletnej karoserii w ramach zamkniętego cyklu technologicznego.</w:t>
            </w:r>
          </w:p>
        </w:tc>
        <w:tc>
          <w:tcPr>
            <w:tcW w:w="3345" w:type="dxa"/>
            <w:gridSpan w:val="3"/>
            <w:vAlign w:val="center"/>
          </w:tcPr>
          <w:p w14:paraId="47E815C2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7E90F7D" w14:textId="77777777">
        <w:trPr>
          <w:cantSplit/>
          <w:trHeight w:val="454"/>
        </w:trPr>
        <w:tc>
          <w:tcPr>
            <w:tcW w:w="750" w:type="dxa"/>
            <w:vMerge/>
            <w:shd w:val="clear" w:color="auto" w:fill="E6E6E6"/>
            <w:vAlign w:val="center"/>
          </w:tcPr>
          <w:p w14:paraId="2BB8DB38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14:paraId="6DBEB281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7D303C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gridSpan w:val="3"/>
            <w:vAlign w:val="center"/>
          </w:tcPr>
          <w:p w14:paraId="054518D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Inne.</w:t>
            </w:r>
          </w:p>
        </w:tc>
        <w:tc>
          <w:tcPr>
            <w:tcW w:w="3345" w:type="dxa"/>
            <w:gridSpan w:val="3"/>
            <w:vAlign w:val="center"/>
          </w:tcPr>
          <w:p w14:paraId="46D72D13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5304033A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0"/>
        <w:tblW w:w="10215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160"/>
        <w:gridCol w:w="570"/>
        <w:gridCol w:w="3525"/>
        <w:gridCol w:w="3300"/>
      </w:tblGrid>
      <w:tr w:rsidR="006730E1" w14:paraId="07822848" w14:textId="77777777">
        <w:trPr>
          <w:cantSplit/>
          <w:trHeight w:val="485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BFCB99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968907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B7A6745" w14:textId="77777777" w:rsidR="006730E1" w:rsidRDefault="006730E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71D86D39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Możliwe zastosowanie materiałów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6E3158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wskazując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tylko przy jednym rozwiązaniu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słowo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TAK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”</w:t>
            </w:r>
          </w:p>
          <w:p w14:paraId="20BD8C3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2B938A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Brak wypełnienia lub wypełnienie więcej niż jednego rozwiązania skutkuje nieprzyznaniem punktów </w:t>
            </w:r>
          </w:p>
          <w:p w14:paraId="36C03A1C" w14:textId="77777777" w:rsidR="006730E1" w:rsidRDefault="006730E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6730E1" w14:paraId="469FBFF7" w14:textId="77777777">
        <w:trPr>
          <w:cantSplit/>
          <w:trHeight w:val="974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74FF90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211FF40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09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77A1570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19545B3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6730E1" w14:paraId="33A8A829" w14:textId="77777777">
        <w:trPr>
          <w:cantSplit/>
          <w:trHeight w:val="1155"/>
        </w:trPr>
        <w:tc>
          <w:tcPr>
            <w:tcW w:w="660" w:type="dxa"/>
            <w:vMerge w:val="restart"/>
            <w:shd w:val="clear" w:color="auto" w:fill="E6E6E6"/>
            <w:vAlign w:val="center"/>
          </w:tcPr>
          <w:p w14:paraId="79943BB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Rt.3.</w:t>
            </w:r>
          </w:p>
        </w:tc>
        <w:tc>
          <w:tcPr>
            <w:tcW w:w="2160" w:type="dxa"/>
            <w:vMerge w:val="restart"/>
            <w:vAlign w:val="center"/>
          </w:tcPr>
          <w:p w14:paraId="46C31B1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Jednostkowe zużycie wodoru  przez oferowany autobus, określone wg testu SORT-2. </w:t>
            </w:r>
          </w:p>
          <w:p w14:paraId="45F426B0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427D112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Oferta w której zużycie wodoru wynosi więcej niż 1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 xml:space="preserve"> kg/100 km podlega odrzuceniu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14:paraId="53077ECC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1984773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29FA03D6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7771E249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zużycia paliwa</w:t>
            </w:r>
          </w:p>
          <w:p w14:paraId="6702F78A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wodorowego ma obowiązek załączyć</w:t>
            </w:r>
          </w:p>
          <w:p w14:paraId="77DF4E0F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aktualny Raport technicznego</w:t>
            </w:r>
          </w:p>
          <w:p w14:paraId="4CC288FD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drogowego zużycia wodoru - SORT2,</w:t>
            </w:r>
          </w:p>
          <w:p w14:paraId="5E0E2F58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oferowanego autobusu.</w:t>
            </w:r>
          </w:p>
        </w:tc>
        <w:tc>
          <w:tcPr>
            <w:tcW w:w="570" w:type="dxa"/>
            <w:vAlign w:val="center"/>
          </w:tcPr>
          <w:p w14:paraId="613B303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525" w:type="dxa"/>
            <w:vAlign w:val="center"/>
          </w:tcPr>
          <w:p w14:paraId="36B5816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Równe lub poniżej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,99 kg/100 km.</w:t>
            </w:r>
          </w:p>
        </w:tc>
        <w:tc>
          <w:tcPr>
            <w:tcW w:w="3300" w:type="dxa"/>
            <w:vAlign w:val="center"/>
          </w:tcPr>
          <w:p w14:paraId="6C31201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0016FCA" w14:textId="77777777">
        <w:trPr>
          <w:cantSplit/>
          <w:trHeight w:val="1155"/>
        </w:trPr>
        <w:tc>
          <w:tcPr>
            <w:tcW w:w="660" w:type="dxa"/>
            <w:vMerge/>
            <w:shd w:val="clear" w:color="auto" w:fill="E6E6E6"/>
            <w:vAlign w:val="center"/>
          </w:tcPr>
          <w:p w14:paraId="6848015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2D683548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1D0DA5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1455AEA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Równe lub powyżej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,00 kg/100 km i poniżej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,99 kg/100 km (włącznie).</w:t>
            </w:r>
          </w:p>
        </w:tc>
        <w:tc>
          <w:tcPr>
            <w:tcW w:w="3300" w:type="dxa"/>
            <w:vAlign w:val="center"/>
          </w:tcPr>
          <w:p w14:paraId="361ADF9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50A58BB8" w14:textId="77777777" w:rsidTr="00CC1F3C">
        <w:trPr>
          <w:cantSplit/>
          <w:trHeight w:val="1836"/>
        </w:trPr>
        <w:tc>
          <w:tcPr>
            <w:tcW w:w="660" w:type="dxa"/>
            <w:vMerge/>
            <w:shd w:val="clear" w:color="auto" w:fill="E6E6E6"/>
            <w:vAlign w:val="center"/>
          </w:tcPr>
          <w:p w14:paraId="122A657D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7F841C5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A40FF3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525" w:type="dxa"/>
            <w:vAlign w:val="center"/>
          </w:tcPr>
          <w:p w14:paraId="7A8BBC5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Równe lub powyżej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kg/100 km i nie większe niż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kg/100 km.</w:t>
            </w:r>
          </w:p>
        </w:tc>
        <w:tc>
          <w:tcPr>
            <w:tcW w:w="3300" w:type="dxa"/>
            <w:vAlign w:val="center"/>
          </w:tcPr>
          <w:p w14:paraId="5DC4595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2EEB9CE3" w14:textId="77777777" w:rsidTr="00CC1F3C">
        <w:trPr>
          <w:cantSplit/>
          <w:trHeight w:val="700"/>
        </w:trPr>
        <w:tc>
          <w:tcPr>
            <w:tcW w:w="660" w:type="dxa"/>
            <w:vMerge w:val="restart"/>
            <w:shd w:val="clear" w:color="auto" w:fill="E7E6E6"/>
            <w:vAlign w:val="center"/>
          </w:tcPr>
          <w:p w14:paraId="79EDF57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Rt.4.</w:t>
            </w:r>
          </w:p>
        </w:tc>
        <w:tc>
          <w:tcPr>
            <w:tcW w:w="2160" w:type="dxa"/>
            <w:vMerge w:val="restart"/>
            <w:vAlign w:val="center"/>
          </w:tcPr>
          <w:p w14:paraId="38EFF94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56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Gwarantowany zasięg pojazdu.</w:t>
            </w:r>
          </w:p>
          <w:p w14:paraId="693BFC07" w14:textId="77777777" w:rsidR="006730E1" w:rsidRDefault="006730E1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D407874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6D59C0CC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274636F7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zasięgu oferowanego</w:t>
            </w:r>
          </w:p>
          <w:p w14:paraId="4BB76816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autobusu ma obowiązek załączyć</w:t>
            </w:r>
          </w:p>
          <w:p w14:paraId="56210356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deklarację dotyczącą zasięgu</w:t>
            </w:r>
          </w:p>
          <w:p w14:paraId="4B89D0EF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oferowanego autobusu.</w:t>
            </w:r>
          </w:p>
        </w:tc>
        <w:tc>
          <w:tcPr>
            <w:tcW w:w="570" w:type="dxa"/>
            <w:vAlign w:val="center"/>
          </w:tcPr>
          <w:p w14:paraId="012140B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525" w:type="dxa"/>
            <w:vAlign w:val="center"/>
          </w:tcPr>
          <w:p w14:paraId="73BD32F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Powyżej 350 km.</w:t>
            </w:r>
          </w:p>
        </w:tc>
        <w:tc>
          <w:tcPr>
            <w:tcW w:w="3300" w:type="dxa"/>
            <w:vAlign w:val="center"/>
          </w:tcPr>
          <w:p w14:paraId="3C589F7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38023421" w14:textId="77777777" w:rsidTr="00CC1F3C">
        <w:trPr>
          <w:cantSplit/>
          <w:trHeight w:val="1075"/>
        </w:trPr>
        <w:tc>
          <w:tcPr>
            <w:tcW w:w="660" w:type="dxa"/>
            <w:vMerge/>
            <w:shd w:val="clear" w:color="auto" w:fill="E7E6E6"/>
            <w:vAlign w:val="center"/>
          </w:tcPr>
          <w:p w14:paraId="1FEE6A7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1876FAF9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2786EE9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7E7BB8F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do 350 (włącznie) km.</w:t>
            </w:r>
          </w:p>
        </w:tc>
        <w:tc>
          <w:tcPr>
            <w:tcW w:w="3300" w:type="dxa"/>
            <w:vAlign w:val="center"/>
          </w:tcPr>
          <w:p w14:paraId="6B730E8D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27CFA7E5" w14:textId="77777777" w:rsidTr="00CC1F3C">
        <w:trPr>
          <w:cantSplit/>
          <w:trHeight w:val="1165"/>
        </w:trPr>
        <w:tc>
          <w:tcPr>
            <w:tcW w:w="660" w:type="dxa"/>
            <w:vMerge/>
            <w:shd w:val="clear" w:color="auto" w:fill="E7E6E6"/>
            <w:vAlign w:val="center"/>
          </w:tcPr>
          <w:p w14:paraId="4796A809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79B9372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18519B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525" w:type="dxa"/>
            <w:vAlign w:val="center"/>
          </w:tcPr>
          <w:p w14:paraId="7A37B5B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Do 300 (włącznie) km.</w:t>
            </w:r>
          </w:p>
        </w:tc>
        <w:tc>
          <w:tcPr>
            <w:tcW w:w="3300" w:type="dxa"/>
            <w:vAlign w:val="center"/>
          </w:tcPr>
          <w:p w14:paraId="4643884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A251B3D" w14:textId="77777777">
        <w:trPr>
          <w:cantSplit/>
          <w:trHeight w:val="454"/>
        </w:trPr>
        <w:tc>
          <w:tcPr>
            <w:tcW w:w="660" w:type="dxa"/>
            <w:vMerge w:val="restart"/>
            <w:shd w:val="clear" w:color="auto" w:fill="E6E6E6"/>
            <w:vAlign w:val="center"/>
          </w:tcPr>
          <w:p w14:paraId="6468B41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Rt.5.</w:t>
            </w:r>
          </w:p>
        </w:tc>
        <w:tc>
          <w:tcPr>
            <w:tcW w:w="2160" w:type="dxa"/>
            <w:vMerge w:val="restart"/>
            <w:vAlign w:val="center"/>
          </w:tcPr>
          <w:p w14:paraId="1FD19D2A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Zastosowane rozwiązania w układzie napędowym.</w:t>
            </w:r>
          </w:p>
          <w:p w14:paraId="478720AF" w14:textId="77777777" w:rsidR="006730E1" w:rsidRPr="00725960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5FDBDE8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126B2914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341395CB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6E66690E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69D935E5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 lub dane</w:t>
            </w:r>
          </w:p>
          <w:p w14:paraId="4CF57D1D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00CDA319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 lub oświadczenie wykonawcy.</w:t>
            </w:r>
          </w:p>
        </w:tc>
        <w:tc>
          <w:tcPr>
            <w:tcW w:w="570" w:type="dxa"/>
            <w:vAlign w:val="center"/>
          </w:tcPr>
          <w:p w14:paraId="6BF6963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A</w:t>
            </w:r>
          </w:p>
        </w:tc>
        <w:tc>
          <w:tcPr>
            <w:tcW w:w="3525" w:type="dxa"/>
            <w:vAlign w:val="center"/>
          </w:tcPr>
          <w:p w14:paraId="6DEE05F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Silnik centralny.</w:t>
            </w:r>
          </w:p>
        </w:tc>
        <w:tc>
          <w:tcPr>
            <w:tcW w:w="3300" w:type="dxa"/>
            <w:vAlign w:val="center"/>
          </w:tcPr>
          <w:p w14:paraId="5F6894E6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012C8F18" w14:textId="77777777">
        <w:trPr>
          <w:cantSplit/>
          <w:trHeight w:val="454"/>
        </w:trPr>
        <w:tc>
          <w:tcPr>
            <w:tcW w:w="660" w:type="dxa"/>
            <w:vMerge/>
            <w:shd w:val="clear" w:color="auto" w:fill="E6E6E6"/>
            <w:vAlign w:val="center"/>
          </w:tcPr>
          <w:p w14:paraId="0C92CB47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768D2DA5" w14:textId="77777777" w:rsidR="006730E1" w:rsidRPr="00725960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211CFE6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7058081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Inne rozwiązania.</w:t>
            </w:r>
          </w:p>
        </w:tc>
        <w:tc>
          <w:tcPr>
            <w:tcW w:w="3300" w:type="dxa"/>
            <w:vAlign w:val="center"/>
          </w:tcPr>
          <w:p w14:paraId="7C3B11F3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3FDA985A" w14:textId="77777777">
        <w:trPr>
          <w:cantSplit/>
          <w:trHeight w:val="624"/>
        </w:trPr>
        <w:tc>
          <w:tcPr>
            <w:tcW w:w="660" w:type="dxa"/>
            <w:vMerge w:val="restart"/>
            <w:shd w:val="clear" w:color="auto" w:fill="E6E6E6"/>
            <w:vAlign w:val="center"/>
          </w:tcPr>
          <w:p w14:paraId="257A29E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Rt.6.</w:t>
            </w:r>
          </w:p>
        </w:tc>
        <w:tc>
          <w:tcPr>
            <w:tcW w:w="2160" w:type="dxa"/>
            <w:vMerge w:val="restart"/>
            <w:vAlign w:val="center"/>
          </w:tcPr>
          <w:p w14:paraId="5AA6D790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Zawieszenie przednie.</w:t>
            </w:r>
          </w:p>
          <w:p w14:paraId="4DA8A7AF" w14:textId="77777777" w:rsidR="006730E1" w:rsidRPr="00725960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5A35CA2D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5C9A05E0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1BE040F0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0527F382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68B57E2B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 lub dane</w:t>
            </w:r>
          </w:p>
          <w:p w14:paraId="15B61D74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069498DA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 lub oświadczenie wykonawcy.</w:t>
            </w:r>
          </w:p>
        </w:tc>
        <w:tc>
          <w:tcPr>
            <w:tcW w:w="570" w:type="dxa"/>
            <w:vAlign w:val="center"/>
          </w:tcPr>
          <w:p w14:paraId="0DB88F0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525" w:type="dxa"/>
            <w:vAlign w:val="center"/>
          </w:tcPr>
          <w:p w14:paraId="7C53E35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Zawieszenie niezależne.</w:t>
            </w:r>
          </w:p>
        </w:tc>
        <w:tc>
          <w:tcPr>
            <w:tcW w:w="3300" w:type="dxa"/>
            <w:vAlign w:val="center"/>
          </w:tcPr>
          <w:p w14:paraId="3945A513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729B4E78" w14:textId="77777777">
        <w:trPr>
          <w:cantSplit/>
          <w:trHeight w:val="624"/>
        </w:trPr>
        <w:tc>
          <w:tcPr>
            <w:tcW w:w="660" w:type="dxa"/>
            <w:vMerge/>
            <w:shd w:val="clear" w:color="auto" w:fill="E6E6E6"/>
            <w:vAlign w:val="center"/>
          </w:tcPr>
          <w:p w14:paraId="4013955A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vMerge/>
            <w:vAlign w:val="center"/>
          </w:tcPr>
          <w:p w14:paraId="4A5583A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DA93F7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525" w:type="dxa"/>
            <w:vAlign w:val="center"/>
          </w:tcPr>
          <w:p w14:paraId="70F58EB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Oś sztywna.  </w:t>
            </w:r>
          </w:p>
        </w:tc>
        <w:tc>
          <w:tcPr>
            <w:tcW w:w="3300" w:type="dxa"/>
            <w:vAlign w:val="center"/>
          </w:tcPr>
          <w:p w14:paraId="17715A20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4B1E516C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1"/>
        <w:tblW w:w="10230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145"/>
        <w:gridCol w:w="570"/>
        <w:gridCol w:w="3480"/>
        <w:gridCol w:w="3345"/>
      </w:tblGrid>
      <w:tr w:rsidR="006730E1" w14:paraId="22B03282" w14:textId="77777777">
        <w:trPr>
          <w:cantSplit/>
          <w:trHeight w:val="485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526719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EE0105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4DF775A" w14:textId="77777777" w:rsidR="006730E1" w:rsidRDefault="006730E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BF295CE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Możliwe zastosowanie materiałów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469DF12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9F8A35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6F85F6D5" w14:textId="77777777" w:rsidR="006730E1" w:rsidRDefault="006730E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015B3295" w14:textId="77777777" w:rsidR="006730E1" w:rsidRDefault="005267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6730E1" w14:paraId="47722486" w14:textId="77777777">
        <w:trPr>
          <w:cantSplit/>
          <w:trHeight w:val="974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C8E576E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BBCF0C3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05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A6D4A3E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DC631D2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6730E1" w14:paraId="5CEA78DB" w14:textId="77777777" w:rsidTr="00B22A46">
        <w:trPr>
          <w:cantSplit/>
          <w:trHeight w:val="1177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00EFFD5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63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Rt.7.</w:t>
            </w:r>
          </w:p>
        </w:tc>
        <w:tc>
          <w:tcPr>
            <w:tcW w:w="2145" w:type="dxa"/>
            <w:vMerge w:val="restart"/>
            <w:vAlign w:val="center"/>
          </w:tcPr>
          <w:p w14:paraId="11D722E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Klimatyzacja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ilość czynnika chłodniczego potrzebna do pierwszego napełnienia układu klimatyzacji.</w:t>
            </w:r>
          </w:p>
          <w:p w14:paraId="05632DD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E29DB5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Przedmiotowy środek </w:t>
            </w: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dowodowy:</w:t>
            </w:r>
          </w:p>
          <w:p w14:paraId="38C90FF8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14766BC5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1E1133C5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14FBBFD2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 lub dane</w:t>
            </w:r>
          </w:p>
          <w:p w14:paraId="18FA980F" w14:textId="77777777" w:rsidR="006730E1" w:rsidRPr="00725960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60A836D6" w14:textId="77777777" w:rsidR="006730E1" w:rsidRDefault="0052670D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 lub oświadczenie wykonawcy.</w:t>
            </w:r>
          </w:p>
        </w:tc>
        <w:tc>
          <w:tcPr>
            <w:tcW w:w="570" w:type="dxa"/>
            <w:vAlign w:val="center"/>
          </w:tcPr>
          <w:p w14:paraId="304CA33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071DFE9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poniżej 6 kg.</w:t>
            </w:r>
          </w:p>
        </w:tc>
        <w:tc>
          <w:tcPr>
            <w:tcW w:w="3345" w:type="dxa"/>
            <w:vAlign w:val="center"/>
          </w:tcPr>
          <w:p w14:paraId="24BC0A7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62F82505" w14:textId="77777777" w:rsidTr="00B22A46">
        <w:trPr>
          <w:cantSplit/>
          <w:trHeight w:val="1403"/>
        </w:trPr>
        <w:tc>
          <w:tcPr>
            <w:tcW w:w="690" w:type="dxa"/>
            <w:vMerge/>
            <w:shd w:val="clear" w:color="auto" w:fill="E6E6E6"/>
            <w:vAlign w:val="center"/>
          </w:tcPr>
          <w:p w14:paraId="2A2B4C8A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5A2421F3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7373C9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5D1D755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Od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 do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kg. (wł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ącznie)</w:t>
            </w:r>
          </w:p>
        </w:tc>
        <w:tc>
          <w:tcPr>
            <w:tcW w:w="3345" w:type="dxa"/>
            <w:vAlign w:val="center"/>
          </w:tcPr>
          <w:p w14:paraId="4E2B01FD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A4F6DB1" w14:textId="77777777">
        <w:trPr>
          <w:cantSplit/>
          <w:trHeight w:val="393"/>
        </w:trPr>
        <w:tc>
          <w:tcPr>
            <w:tcW w:w="690" w:type="dxa"/>
            <w:vMerge/>
            <w:shd w:val="clear" w:color="auto" w:fill="E6E6E6"/>
            <w:vAlign w:val="center"/>
          </w:tcPr>
          <w:p w14:paraId="64B1100C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77C19763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8D9BAE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vAlign w:val="center"/>
          </w:tcPr>
          <w:p w14:paraId="33E43F8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Powyżej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kg.</w:t>
            </w:r>
          </w:p>
        </w:tc>
        <w:tc>
          <w:tcPr>
            <w:tcW w:w="3345" w:type="dxa"/>
            <w:vAlign w:val="center"/>
          </w:tcPr>
          <w:p w14:paraId="56670C4B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5CEBB00E" w14:textId="77777777" w:rsidTr="00B22A46">
        <w:trPr>
          <w:cantSplit/>
          <w:trHeight w:val="3789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642FEDF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Rt.8.</w:t>
            </w:r>
          </w:p>
        </w:tc>
        <w:tc>
          <w:tcPr>
            <w:tcW w:w="2145" w:type="dxa"/>
            <w:vMerge w:val="restart"/>
            <w:vAlign w:val="center"/>
          </w:tcPr>
          <w:p w14:paraId="1DC95F0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Spełnienie dodatkowych wymogów określonych w Regulaminie 66 EKG ONZ w zakresie wytrzymałości konstrukcji nośnej dużych pojazdów pasażerskich potwierdzonym dokumentem uprawnionej jednostki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  <w:p w14:paraId="514F1C6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3028B17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739ED71B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2FAF1A46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warunku ma obowiązek</w:t>
            </w:r>
          </w:p>
          <w:p w14:paraId="6B8FC5D2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załączyć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dokument,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sporządzony przez niezależną, certyfikowaną jednostkę badawczą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upoważnioną do wykonywania takich badań, potwierdzający spełnienie ww. Regulaminu.</w:t>
            </w:r>
          </w:p>
        </w:tc>
        <w:tc>
          <w:tcPr>
            <w:tcW w:w="570" w:type="dxa"/>
            <w:vAlign w:val="center"/>
          </w:tcPr>
          <w:p w14:paraId="05A4F3B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A</w:t>
            </w:r>
          </w:p>
        </w:tc>
        <w:tc>
          <w:tcPr>
            <w:tcW w:w="3480" w:type="dxa"/>
            <w:vAlign w:val="center"/>
          </w:tcPr>
          <w:p w14:paraId="24257E1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Spełnia ten warunek.</w:t>
            </w:r>
          </w:p>
        </w:tc>
        <w:tc>
          <w:tcPr>
            <w:tcW w:w="3345" w:type="dxa"/>
            <w:vAlign w:val="center"/>
          </w:tcPr>
          <w:p w14:paraId="4D62A89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1BF42CA3" w14:textId="77777777">
        <w:trPr>
          <w:cantSplit/>
          <w:trHeight w:val="770"/>
        </w:trPr>
        <w:tc>
          <w:tcPr>
            <w:tcW w:w="690" w:type="dxa"/>
            <w:vMerge/>
            <w:shd w:val="clear" w:color="auto" w:fill="E6E6E6"/>
            <w:vAlign w:val="center"/>
          </w:tcPr>
          <w:p w14:paraId="58CDF030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6F8438E0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E86E89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5896464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Nie spełnia tego warunku.</w:t>
            </w:r>
          </w:p>
        </w:tc>
        <w:tc>
          <w:tcPr>
            <w:tcW w:w="3345" w:type="dxa"/>
            <w:vAlign w:val="center"/>
          </w:tcPr>
          <w:p w14:paraId="1812953E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349AFB08" w14:textId="77777777" w:rsidTr="00B22A46">
        <w:trPr>
          <w:cantSplit/>
          <w:trHeight w:val="1509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01613D2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Rt.9.</w:t>
            </w:r>
          </w:p>
        </w:tc>
        <w:tc>
          <w:tcPr>
            <w:tcW w:w="2145" w:type="dxa"/>
            <w:vMerge w:val="restart"/>
            <w:vAlign w:val="center"/>
          </w:tcPr>
          <w:p w14:paraId="0A732BFA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Pojemność magazynu energii</w:t>
            </w:r>
          </w:p>
          <w:p w14:paraId="7F6ADB80" w14:textId="77777777" w:rsidR="006730E1" w:rsidRPr="00725960" w:rsidRDefault="006730E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4173C65B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Przedmiotowy środek dowodowy:</w:t>
            </w:r>
          </w:p>
          <w:p w14:paraId="118D753E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sz w:val="18"/>
                <w:szCs w:val="18"/>
              </w:rPr>
              <w:t>Wykonawca na potwierdzenie</w:t>
            </w:r>
          </w:p>
          <w:p w14:paraId="7AD77960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sz w:val="18"/>
                <w:szCs w:val="18"/>
              </w:rPr>
              <w:t>deklarowanej pojemności akumulatora trakcyjnego ma obowiązek załączyć</w:t>
            </w:r>
          </w:p>
          <w:p w14:paraId="37585E5F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deklarację dotyczącą pojemności oferowanego akumulatora trakcyjnego.</w:t>
            </w:r>
          </w:p>
          <w:p w14:paraId="54293E26" w14:textId="77777777" w:rsidR="006730E1" w:rsidRPr="00725960" w:rsidRDefault="006730E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4D421743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7B834EE9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Powyżej 40 kWh.</w:t>
            </w:r>
          </w:p>
        </w:tc>
        <w:tc>
          <w:tcPr>
            <w:tcW w:w="3345" w:type="dxa"/>
            <w:vAlign w:val="center"/>
          </w:tcPr>
          <w:p w14:paraId="77773E3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283650FE" w14:textId="77777777">
        <w:trPr>
          <w:cantSplit/>
          <w:trHeight w:val="576"/>
        </w:trPr>
        <w:tc>
          <w:tcPr>
            <w:tcW w:w="690" w:type="dxa"/>
            <w:vMerge/>
            <w:shd w:val="clear" w:color="auto" w:fill="E6E6E6"/>
            <w:vAlign w:val="center"/>
          </w:tcPr>
          <w:p w14:paraId="389D3228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0199F09E" w14:textId="77777777" w:rsidR="006730E1" w:rsidRPr="00725960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9B086D6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54318460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Od 30 kWh do 40 kWh (włącznie).</w:t>
            </w:r>
          </w:p>
        </w:tc>
        <w:tc>
          <w:tcPr>
            <w:tcW w:w="3345" w:type="dxa"/>
            <w:vAlign w:val="center"/>
          </w:tcPr>
          <w:p w14:paraId="0AB04AE8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55B3709" w14:textId="77777777" w:rsidTr="00B22A46">
        <w:trPr>
          <w:cantSplit/>
          <w:trHeight w:val="788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46CDE84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Rt.10.</w:t>
            </w:r>
          </w:p>
        </w:tc>
        <w:tc>
          <w:tcPr>
            <w:tcW w:w="2145" w:type="dxa"/>
            <w:vMerge w:val="restart"/>
            <w:vAlign w:val="center"/>
          </w:tcPr>
          <w:p w14:paraId="6454DAFC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Ilość miejsc siedzących z dostępem bezpośrednim z poziomu niskiej podłogi.</w:t>
            </w:r>
          </w:p>
          <w:p w14:paraId="2661E4AB" w14:textId="77777777" w:rsidR="006730E1" w:rsidRPr="00725960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148E35E9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2EB6F18E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3B5D9A1F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10EE6052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23F1E117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szkic lub rysunek techniczny lub dane prospektowe oferowanego autobusu lub oświadczenie wykonawcy.</w:t>
            </w:r>
          </w:p>
        </w:tc>
        <w:tc>
          <w:tcPr>
            <w:tcW w:w="570" w:type="dxa"/>
            <w:vAlign w:val="center"/>
          </w:tcPr>
          <w:p w14:paraId="1154E4C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00D993B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 więcej.</w:t>
            </w:r>
          </w:p>
        </w:tc>
        <w:tc>
          <w:tcPr>
            <w:tcW w:w="3345" w:type="dxa"/>
            <w:vAlign w:val="center"/>
          </w:tcPr>
          <w:p w14:paraId="3603A845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40974FBA" w14:textId="77777777" w:rsidTr="00B22A46">
        <w:trPr>
          <w:cantSplit/>
          <w:trHeight w:val="828"/>
        </w:trPr>
        <w:tc>
          <w:tcPr>
            <w:tcW w:w="690" w:type="dxa"/>
            <w:vMerge/>
            <w:shd w:val="clear" w:color="auto" w:fill="E6E6E6"/>
            <w:vAlign w:val="center"/>
          </w:tcPr>
          <w:p w14:paraId="575B1CA6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5D66F7FA" w14:textId="77777777" w:rsidR="006730E1" w:rsidRPr="00725960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2440C5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179A02E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do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45" w:type="dxa"/>
            <w:vAlign w:val="center"/>
          </w:tcPr>
          <w:p w14:paraId="0A6E3296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63018E79" w14:textId="77777777" w:rsidTr="00B22A46">
        <w:trPr>
          <w:cantSplit/>
          <w:trHeight w:val="1273"/>
        </w:trPr>
        <w:tc>
          <w:tcPr>
            <w:tcW w:w="690" w:type="dxa"/>
            <w:vMerge/>
            <w:shd w:val="clear" w:color="auto" w:fill="E6E6E6"/>
            <w:vAlign w:val="center"/>
          </w:tcPr>
          <w:p w14:paraId="07DA64FF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6061369E" w14:textId="77777777" w:rsidR="006730E1" w:rsidRPr="00725960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C793D2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vAlign w:val="center"/>
          </w:tcPr>
          <w:p w14:paraId="222B5D9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Poniżej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 (nie mniej niż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8)</w:t>
            </w:r>
          </w:p>
        </w:tc>
        <w:tc>
          <w:tcPr>
            <w:tcW w:w="3345" w:type="dxa"/>
            <w:vAlign w:val="center"/>
          </w:tcPr>
          <w:p w14:paraId="74B1C5E3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695CE0D5" w14:textId="77777777" w:rsidTr="00B22A46">
        <w:trPr>
          <w:cantSplit/>
          <w:trHeight w:val="830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4DC39F4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Rt.11.</w:t>
            </w:r>
          </w:p>
        </w:tc>
        <w:tc>
          <w:tcPr>
            <w:tcW w:w="2145" w:type="dxa"/>
            <w:vMerge w:val="restart"/>
            <w:vAlign w:val="center"/>
          </w:tcPr>
          <w:p w14:paraId="64C27980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Całkowita ilość miejsc w autobusie.</w:t>
            </w:r>
          </w:p>
          <w:p w14:paraId="13BC165E" w14:textId="77777777" w:rsidR="006730E1" w:rsidRPr="00725960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1B2D915" w14:textId="77777777" w:rsidR="006730E1" w:rsidRPr="00725960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353ED8AA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470ACA06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03F520F9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25960">
              <w:rPr>
                <w:rFonts w:ascii="Times New Roman" w:eastAsia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6DFEAD4C" w14:textId="77777777" w:rsidR="006730E1" w:rsidRPr="00725960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96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szkic lub rysunek techniczny lub dane prospektowe oferowanego autobusu lub oświadczenie wykonawcy.</w:t>
            </w:r>
          </w:p>
        </w:tc>
        <w:tc>
          <w:tcPr>
            <w:tcW w:w="570" w:type="dxa"/>
            <w:vAlign w:val="center"/>
          </w:tcPr>
          <w:p w14:paraId="5E4B295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vAlign w:val="center"/>
          </w:tcPr>
          <w:p w14:paraId="047D6AF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 więcej.</w:t>
            </w:r>
          </w:p>
        </w:tc>
        <w:tc>
          <w:tcPr>
            <w:tcW w:w="3345" w:type="dxa"/>
            <w:vAlign w:val="center"/>
          </w:tcPr>
          <w:p w14:paraId="5A7C307C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1B07C06F" w14:textId="77777777" w:rsidTr="00B22A46">
        <w:trPr>
          <w:cantSplit/>
          <w:trHeight w:val="842"/>
        </w:trPr>
        <w:tc>
          <w:tcPr>
            <w:tcW w:w="690" w:type="dxa"/>
            <w:vMerge/>
            <w:shd w:val="clear" w:color="auto" w:fill="E6E6E6"/>
            <w:vAlign w:val="center"/>
          </w:tcPr>
          <w:p w14:paraId="2B2A38C7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0DD0E54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21F8134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45097A9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Od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45" w:type="dxa"/>
            <w:vAlign w:val="center"/>
          </w:tcPr>
          <w:p w14:paraId="17B1CCBA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1B90405D" w14:textId="77777777" w:rsidTr="00B22A46">
        <w:trPr>
          <w:cantSplit/>
          <w:trHeight w:val="1265"/>
        </w:trPr>
        <w:tc>
          <w:tcPr>
            <w:tcW w:w="690" w:type="dxa"/>
            <w:vMerge/>
            <w:shd w:val="clear" w:color="auto" w:fill="E6E6E6"/>
            <w:vAlign w:val="center"/>
          </w:tcPr>
          <w:p w14:paraId="136E1308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00DCCFEF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221B5E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80" w:type="dxa"/>
            <w:vAlign w:val="center"/>
          </w:tcPr>
          <w:p w14:paraId="524B391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Nie mniej niż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45" w:type="dxa"/>
            <w:vAlign w:val="center"/>
          </w:tcPr>
          <w:p w14:paraId="2ADA80E9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1D4ACFEE" w14:textId="77777777" w:rsidTr="00B22A46">
        <w:trPr>
          <w:cantSplit/>
          <w:trHeight w:val="1269"/>
        </w:trPr>
        <w:tc>
          <w:tcPr>
            <w:tcW w:w="690" w:type="dxa"/>
            <w:vMerge w:val="restart"/>
            <w:shd w:val="clear" w:color="auto" w:fill="E6E6E6"/>
            <w:vAlign w:val="center"/>
          </w:tcPr>
          <w:p w14:paraId="080201D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vMerge w:val="restart"/>
            <w:shd w:val="clear" w:color="auto" w:fill="auto"/>
            <w:vAlign w:val="center"/>
          </w:tcPr>
          <w:p w14:paraId="500D1E3F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Podatność napraw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pokolizyjnych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poszycia bocznego autobusu.</w:t>
            </w:r>
          </w:p>
          <w:p w14:paraId="224E36DF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2D9BD6A4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4E860BF2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07852FDD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1B89E8CF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14B51788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deklarację dotyczącą  zastosowanej</w:t>
            </w:r>
          </w:p>
          <w:p w14:paraId="02547714" w14:textId="77777777" w:rsidR="006730E1" w:rsidRDefault="0052670D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technologii montażu poszycia bocznego.</w:t>
            </w:r>
          </w:p>
        </w:tc>
        <w:tc>
          <w:tcPr>
            <w:tcW w:w="570" w:type="dxa"/>
            <w:shd w:val="clear" w:color="auto" w:fill="FFFFFF"/>
            <w:vAlign w:val="center"/>
          </w:tcPr>
          <w:p w14:paraId="7D68F65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80" w:type="dxa"/>
            <w:shd w:val="clear" w:color="auto" w:fill="FFFFFF"/>
            <w:vAlign w:val="center"/>
          </w:tcPr>
          <w:p w14:paraId="3EBFF4D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Demontaż i montaż poszycia bocznego autobusu bez stosowania technik spawania, zgrzewania, klejenia lub nitowania.</w:t>
            </w:r>
          </w:p>
        </w:tc>
        <w:tc>
          <w:tcPr>
            <w:tcW w:w="3345" w:type="dxa"/>
            <w:shd w:val="clear" w:color="auto" w:fill="FFFFFF"/>
            <w:vAlign w:val="center"/>
          </w:tcPr>
          <w:p w14:paraId="6520257B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730E1" w14:paraId="2AB67484" w14:textId="77777777" w:rsidTr="00B22A46">
        <w:trPr>
          <w:cantSplit/>
          <w:trHeight w:val="1982"/>
        </w:trPr>
        <w:tc>
          <w:tcPr>
            <w:tcW w:w="690" w:type="dxa"/>
            <w:vMerge/>
            <w:shd w:val="clear" w:color="auto" w:fill="E6E6E6"/>
            <w:vAlign w:val="center"/>
          </w:tcPr>
          <w:p w14:paraId="5A1794AF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shd w:val="clear" w:color="auto" w:fill="auto"/>
            <w:vAlign w:val="center"/>
          </w:tcPr>
          <w:p w14:paraId="55AFD264" w14:textId="77777777" w:rsidR="006730E1" w:rsidRDefault="006730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52737D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80" w:type="dxa"/>
            <w:vAlign w:val="center"/>
          </w:tcPr>
          <w:p w14:paraId="5C963A6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Demontaż i montaż poszycia bocznego autobusu przy zastosowaniu technik spawania, zgrzewania, klejenia lub nitowania.</w:t>
            </w:r>
          </w:p>
        </w:tc>
        <w:tc>
          <w:tcPr>
            <w:tcW w:w="3345" w:type="dxa"/>
            <w:vAlign w:val="center"/>
          </w:tcPr>
          <w:p w14:paraId="0A4C4317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34A0B768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6FC26F77" w14:textId="77777777" w:rsidR="00B22A46" w:rsidRDefault="00B22A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2146AD38" w14:textId="77777777" w:rsidR="00B22A46" w:rsidRDefault="00B22A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2"/>
        <w:tblW w:w="10206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984"/>
      </w:tblGrid>
      <w:tr w:rsidR="006730E1" w14:paraId="2EBC4D41" w14:textId="77777777">
        <w:trPr>
          <w:cantSplit/>
          <w:trHeight w:val="850"/>
        </w:trPr>
        <w:tc>
          <w:tcPr>
            <w:tcW w:w="1020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A8E74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lastRenderedPageBreak/>
              <w:t>Kryterium Nr 3 - Gwarancja</w:t>
            </w:r>
          </w:p>
        </w:tc>
      </w:tr>
      <w:tr w:rsidR="006730E1" w14:paraId="55BBF7E7" w14:textId="77777777">
        <w:trPr>
          <w:cantSplit/>
          <w:trHeight w:val="624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EC89A3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Wymagania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68EF9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Wypełnia Wykonawca</w:t>
            </w:r>
          </w:p>
        </w:tc>
      </w:tr>
      <w:tr w:rsidR="006730E1" w14:paraId="6DF9D4FF" w14:textId="77777777">
        <w:trPr>
          <w:cantSplit/>
          <w:trHeight w:val="1701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22B9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G.1. </w:t>
            </w:r>
          </w:p>
          <w:p w14:paraId="64EE1A9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nadwozie pojazdu a w szczególności blachy poszycia zewnętrznego i dachu, płyt podłogowych, uszczelnienia okien, drzwi i pokryw. </w:t>
            </w:r>
          </w:p>
          <w:p w14:paraId="1D7DEBB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UWAGI ! </w:t>
            </w:r>
          </w:p>
          <w:p w14:paraId="02C7B5ED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429B09A8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15 lat, </w:t>
            </w:r>
          </w:p>
          <w:p w14:paraId="50CE5397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69A55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lat</w:t>
            </w:r>
          </w:p>
        </w:tc>
      </w:tr>
      <w:tr w:rsidR="006730E1" w14:paraId="0A1B288C" w14:textId="77777777">
        <w:trPr>
          <w:cantSplit/>
          <w:trHeight w:val="1587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304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G.2.</w:t>
            </w:r>
          </w:p>
          <w:p w14:paraId="0BE1CE2A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szkielet kratownicy nadwozia oraz kratownicę/ramę podwozia. </w:t>
            </w:r>
          </w:p>
          <w:p w14:paraId="70AEE7D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UWAGI !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010100FF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1E8FDAAE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15 lat, </w:t>
            </w:r>
          </w:p>
          <w:p w14:paraId="0FC506DA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49CA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______lat</w:t>
            </w:r>
          </w:p>
        </w:tc>
      </w:tr>
      <w:tr w:rsidR="006730E1" w14:paraId="1E5005EE" w14:textId="77777777">
        <w:trPr>
          <w:cantSplit/>
          <w:trHeight w:val="192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F4B9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G.3. </w:t>
            </w:r>
          </w:p>
          <w:p w14:paraId="4D333E40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powłokę lakierniczą nadwozia. </w:t>
            </w:r>
          </w:p>
          <w:p w14:paraId="41E7F85D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UWAGI ! </w:t>
            </w:r>
          </w:p>
          <w:p w14:paraId="7B2FDCD3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liczony jest w miesiącach, począwszy od pierwszego dnia następującego po dniu, w którym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              dokonano odbioru ostatecznego autobusu, </w:t>
            </w:r>
          </w:p>
          <w:p w14:paraId="76379112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4CC55AA5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80 miesięcy, </w:t>
            </w:r>
          </w:p>
          <w:p w14:paraId="4A335690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14:paraId="2E8CBE5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miesięcy.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6FA66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miesięcy</w:t>
            </w:r>
          </w:p>
        </w:tc>
      </w:tr>
      <w:tr w:rsidR="006730E1" w14:paraId="29D7CC64" w14:textId="77777777">
        <w:trPr>
          <w:cantSplit/>
          <w:trHeight w:val="3952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31A1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G. 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57CFA3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pozostałe zespoły, układy i elementy autobusu. </w:t>
            </w:r>
          </w:p>
          <w:p w14:paraId="66977B86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UWAGI !</w:t>
            </w:r>
          </w:p>
          <w:p w14:paraId="5C6AAD54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liczony jest w miesiącach, począwszy od pierwszego dnia następującego po dniu, w którym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              dokonano odbioru autobusu, </w:t>
            </w:r>
          </w:p>
          <w:p w14:paraId="03884DB4" w14:textId="77777777" w:rsidR="006730E1" w:rsidRDefault="0052670D">
            <w:pPr>
              <w:numPr>
                <w:ilvl w:val="0"/>
                <w:numId w:val="2"/>
              </w:numP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okres gwarancji nie jest uzależniony od przebiegu kilometrów,</w:t>
            </w:r>
          </w:p>
          <w:p w14:paraId="1F19B23B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48 miesięcy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14:paraId="37D751FB" w14:textId="77777777" w:rsidR="006730E1" w:rsidRDefault="0052670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maksymalny okres gwarancji oceniany w tym kryterium wynosi 60 miesięcy,</w:t>
            </w:r>
          </w:p>
          <w:p w14:paraId="5A70EE23" w14:textId="77777777" w:rsidR="006730E1" w:rsidRDefault="00673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16"/>
                <w:szCs w:val="16"/>
              </w:rPr>
            </w:pPr>
          </w:p>
          <w:p w14:paraId="396C9A65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Ww. zapisy nie dotyczą</w:t>
            </w:r>
          </w:p>
          <w:p w14:paraId="166BDAD4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systemu gaszenia pożarów,</w:t>
            </w:r>
          </w:p>
          <w:p w14:paraId="42B6AB17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magazynu energii/akumulatora trakcyjnego,</w:t>
            </w:r>
          </w:p>
          <w:p w14:paraId="74CE7468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- układu klimatyzacji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całopojazdowej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2F54BEEE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- wodorowego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ogniwa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paliwowego wraz z instalacj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wodorow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2D81C2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miesięcy</w:t>
            </w:r>
          </w:p>
        </w:tc>
      </w:tr>
    </w:tbl>
    <w:p w14:paraId="56C8D4CB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74681A9B" w14:textId="77777777" w:rsidR="00B22A46" w:rsidRDefault="00B22A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7C196EAF" w14:textId="77777777" w:rsidR="00B22A46" w:rsidRDefault="00B22A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1394D10A" w14:textId="77777777" w:rsidR="00B22A46" w:rsidRDefault="00B22A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39B10FAB" w14:textId="77777777" w:rsidR="00B22A46" w:rsidRDefault="00B22A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5AF96283" w14:textId="77777777" w:rsidR="001474C6" w:rsidRDefault="001474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3"/>
        <w:tblW w:w="10200" w:type="dxa"/>
        <w:tblInd w:w="-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3"/>
      </w:tblGrid>
      <w:tr w:rsidR="006730E1" w14:paraId="7DA74A7E" w14:textId="77777777">
        <w:trPr>
          <w:cantSplit/>
          <w:trHeight w:val="794"/>
        </w:trPr>
        <w:tc>
          <w:tcPr>
            <w:tcW w:w="10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985FFC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lastRenderedPageBreak/>
              <w:t>GWARANCJA WYMAGANA PRZEZ ZAMAWIAJĄCEGO NA POZOSTAŁE ELEMENTY NIEWYMIENIONE W G4:</w:t>
            </w:r>
          </w:p>
        </w:tc>
      </w:tr>
      <w:tr w:rsidR="006730E1" w14:paraId="5D289140" w14:textId="77777777">
        <w:trPr>
          <w:cantSplit/>
          <w:trHeight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1BF09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6A681B" w14:textId="77777777" w:rsidR="006730E1" w:rsidRDefault="005267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System gaszenia pożaru w komorze silnika oraz agregatu grzewczego wraz z pakietem serwisowo-gwarancyjnym obejmującym czynności kontrolne, obsługowo-naprawcze i legalizacyjne oraz wszystkie elementy systemu i materiały eksploatacyjne na okres trwałości 11 lat.</w:t>
            </w:r>
          </w:p>
        </w:tc>
      </w:tr>
      <w:tr w:rsidR="00F57EDD" w14:paraId="540EC41D" w14:textId="77777777" w:rsidTr="00F57EDD">
        <w:trPr>
          <w:cantSplit/>
          <w:trHeight w:val="20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591BFD" w14:textId="77777777" w:rsid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A4176" w14:textId="77777777" w:rsidR="00F57EDD" w:rsidRPr="00F57EDD" w:rsidRDefault="00F57EDD" w:rsidP="00F57EDD">
            <w:pPr>
              <w:ind w:left="-2" w:firstLineChars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2" w:name="_heading=h.gjdgxs" w:colFirst="0" w:colLast="0"/>
            <w:bookmarkEnd w:id="2"/>
            <w:r w:rsidRPr="00F57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Gwarancja na magazyn energii elektrycznej wraz z infrastrukturą sterującą (elektronika), tj. na jego bezawaryjną eksploatację i zachowanie w całym okresie gwarancji pojemności energii użytecznej dla każdego akumulatora trakcyjnego zabudowanego w pojeździe na poziomie, co najmniej 80% wartości początkowej – minimum 180 miesięcy.</w:t>
            </w:r>
          </w:p>
          <w:p w14:paraId="75799324" w14:textId="3F9DFBE6" w:rsidR="00F57EDD" w:rsidRP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 przypadku gdy wymiana magazynu energii wiązałaby się z wprowadzeniem zmian na pojeździe w celu jego dostosowania do zabudowy nowego magazynu energii, koszt związany z dostosowaniem pojazdu ponosi Wykonawca. Wykonawca odbierze od Zamawiającego i zutylizuje na swój koszt wymieniony magazyn energii.</w:t>
            </w:r>
          </w:p>
        </w:tc>
      </w:tr>
      <w:tr w:rsidR="00F57EDD" w14:paraId="55B6FAAA" w14:textId="77777777" w:rsidTr="00B22A46">
        <w:trPr>
          <w:cantSplit/>
          <w:trHeight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866613" w14:textId="77777777" w:rsid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26B0" w14:textId="648C9BC7" w:rsid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Układ klimatyzacyjny przestrzeni pasażerskiej i kabiny kierowcy musi być dostarczony wraz z 10-letnim pakietem serwisowo-gwarancyjnym, obejmującym: wszystkie elementy klimatyzacji oraz materiały eksploatacyjne wraz z czynnościami: obsługowymi, naprawczymi i kontrolnymi.</w:t>
            </w:r>
          </w:p>
        </w:tc>
      </w:tr>
      <w:tr w:rsidR="00F57EDD" w14:paraId="3B4F7F97" w14:textId="77777777" w:rsidTr="00B22A46">
        <w:trPr>
          <w:cantSplit/>
          <w:trHeight w:val="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BB2598" w14:textId="77777777" w:rsid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3" w:name="_heading=h.30j0zll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E3042" w14:textId="58B2F5CD" w:rsid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wodorowe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ogniwo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paliwowe - na jego bezawaryjną eksploatację i zachowanie wydajności w całym okresie gwarancji wraz instalacją wodorową (tj. na wszystkie zespoły, układy, magazyn paliwa wodorowego/zbiorniki oraz wszystkie części stykające się z wodorem- gwarancja minimum 96 miesięcy bez limitu przebiegu.</w:t>
            </w:r>
          </w:p>
          <w:p w14:paraId="7CAE0700" w14:textId="77777777" w:rsidR="00F57EDD" w:rsidRDefault="00F57EDD" w:rsidP="00F57E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090776D" w14:textId="77777777" w:rsidR="001474C6" w:rsidRDefault="001474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DA9490A" w14:textId="77777777" w:rsidR="001474C6" w:rsidRDefault="001474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0230456" w14:textId="714275AC" w:rsidR="006730E1" w:rsidRDefault="0052670D" w:rsidP="00B22A4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Jednocześnie oświadczamy, że: </w:t>
      </w:r>
    </w:p>
    <w:p w14:paraId="6A6A39B2" w14:textId="77777777" w:rsidR="006730E1" w:rsidRDefault="0052670D" w:rsidP="00B22A46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zobowiązujemy się do zastosowania udziału produktów przekraczających 50%, pochodzących z państw członkowskich Unii Europejskiej, państw, z którymi Unia Europejska zawarła umowy o równym traktowaniu przedsiębiorców, lub państw, wobec których na mocy decyzji Rady stosuje się przepisy dyrektywy 2014/25/UE,</w:t>
      </w:r>
    </w:p>
    <w:p w14:paraId="0834556F" w14:textId="77777777" w:rsidR="006730E1" w:rsidRDefault="0052670D" w:rsidP="00B22A46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pozostajemy związani złożoną ofertą przez okres 90 dni. </w:t>
      </w:r>
    </w:p>
    <w:p w14:paraId="5ABE28C9" w14:textId="77777777" w:rsidR="006730E1" w:rsidRDefault="0052670D" w:rsidP="00B22A46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zapoznaliśmy się z warunkami ubiegania się o udzielenie zamówienia publicznego zawartymi w Specyfikacji Warunków Zamówienia i przyjmuję je bez zastrzeżeń,</w:t>
      </w:r>
    </w:p>
    <w:p w14:paraId="4C2FA054" w14:textId="77777777" w:rsidR="006730E1" w:rsidRDefault="0052670D" w:rsidP="00B22A46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postępowaniu,</w:t>
      </w:r>
    </w:p>
    <w:p w14:paraId="5A269347" w14:textId="77777777" w:rsidR="006730E1" w:rsidRDefault="0052670D" w:rsidP="00B22A46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w przypadku wyboru naszej oferty jako najkorzystniejszej zobowiązujemy się do wniesienia zabezpieczenia należytego wykonania umowy w wysokości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5% wartości ceny oferty brutto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,</w:t>
      </w:r>
    </w:p>
    <w:p w14:paraId="14ECDFB1" w14:textId="77777777" w:rsidR="006730E1" w:rsidRPr="00725960" w:rsidRDefault="0052670D" w:rsidP="00B22A46">
      <w:pPr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sz w:val="20"/>
          <w:szCs w:val="20"/>
        </w:rPr>
      </w:pPr>
      <w:r w:rsidRPr="00725960">
        <w:rPr>
          <w:rFonts w:ascii="Times New Roman" w:eastAsia="Times New Roman" w:hAnsi="Times New Roman" w:cs="Times New Roman"/>
          <w:sz w:val="20"/>
          <w:szCs w:val="20"/>
        </w:rPr>
        <w:t xml:space="preserve">zapoznaliśmy się z warunkami ubiegania się o udzielenie zamówienia publicznego zawartymi w Specyfikacji Warunków Zamówienia i znając możliwość wyjaśnienia wszelkich wątpliwości i nieścisłości w trybie art. 135 </w:t>
      </w:r>
      <w:proofErr w:type="spellStart"/>
      <w:r w:rsidRPr="00725960">
        <w:rPr>
          <w:rFonts w:ascii="Times New Roman" w:eastAsia="Times New Roman" w:hAnsi="Times New Roman" w:cs="Times New Roman"/>
          <w:sz w:val="20"/>
          <w:szCs w:val="20"/>
        </w:rPr>
        <w:t>Pzp</w:t>
      </w:r>
      <w:proofErr w:type="spellEnd"/>
      <w:r w:rsidRPr="00725960">
        <w:rPr>
          <w:rFonts w:ascii="Times New Roman" w:eastAsia="Times New Roman" w:hAnsi="Times New Roman" w:cs="Times New Roman"/>
          <w:sz w:val="20"/>
          <w:szCs w:val="20"/>
        </w:rPr>
        <w:t>, wszystkie zapisy SWZ (w tym postanowienia umowne) są dla nas jasne i przyjmujemy je bez zastrzeżeń.</w:t>
      </w:r>
    </w:p>
    <w:p w14:paraId="5E4E350F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79565D48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tabs>
          <w:tab w:val="left" w:pos="923"/>
          <w:tab w:val="left" w:pos="10137"/>
        </w:tabs>
        <w:spacing w:line="240" w:lineRule="auto"/>
        <w:ind w:left="0" w:right="71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3216511E" w14:textId="77777777" w:rsidR="006730E1" w:rsidRDefault="006730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sectPr w:rsidR="006730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7D629" w14:textId="77777777" w:rsidR="00B77A0B" w:rsidRDefault="00B77A0B">
      <w:pPr>
        <w:spacing w:line="240" w:lineRule="auto"/>
        <w:ind w:left="0" w:hanging="2"/>
      </w:pPr>
      <w:r>
        <w:separator/>
      </w:r>
    </w:p>
  </w:endnote>
  <w:endnote w:type="continuationSeparator" w:id="0">
    <w:p w14:paraId="1C8BC12D" w14:textId="77777777" w:rsidR="00B77A0B" w:rsidRDefault="00B77A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A6665" w14:textId="77777777" w:rsidR="006730E1" w:rsidRDefault="006730E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FB3DC" w14:textId="77777777" w:rsidR="006730E1" w:rsidRDefault="006730E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A6142" w14:textId="77777777" w:rsidR="006730E1" w:rsidRDefault="006730E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B6735" w14:textId="77777777" w:rsidR="00B77A0B" w:rsidRDefault="00B77A0B">
      <w:pPr>
        <w:spacing w:line="240" w:lineRule="auto"/>
        <w:ind w:left="0" w:hanging="2"/>
      </w:pPr>
      <w:r>
        <w:separator/>
      </w:r>
    </w:p>
  </w:footnote>
  <w:footnote w:type="continuationSeparator" w:id="0">
    <w:p w14:paraId="62CF297F" w14:textId="77777777" w:rsidR="00B77A0B" w:rsidRDefault="00B77A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5032A" w14:textId="77777777" w:rsidR="006730E1" w:rsidRDefault="006730E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58E88" w14:textId="77777777" w:rsidR="006730E1" w:rsidRDefault="0052670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  <w:sz w:val="14"/>
        <w:szCs w:val="14"/>
      </w:rPr>
    </w:pP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PAGE</w:instrText>
    </w:r>
    <w:r>
      <w:rPr>
        <w:color w:val="000000"/>
        <w:sz w:val="14"/>
        <w:szCs w:val="14"/>
      </w:rPr>
      <w:fldChar w:fldCharType="separate"/>
    </w:r>
    <w:r>
      <w:rPr>
        <w:noProof/>
        <w:color w:val="000000"/>
        <w:sz w:val="14"/>
        <w:szCs w:val="14"/>
      </w:rPr>
      <w:t>2</w:t>
    </w:r>
    <w:r>
      <w:rPr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01FFF" w14:textId="77777777" w:rsidR="006730E1" w:rsidRDefault="0052670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</w:rPr>
      <w:drawing>
        <wp:inline distT="0" distB="0" distL="0" distR="0" wp14:anchorId="1401D047" wp14:editId="249FF74E">
          <wp:extent cx="5759450" cy="722534"/>
          <wp:effectExtent l="0" t="0" r="0" b="0"/>
          <wp:docPr id="161541997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72253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5128B"/>
    <w:multiLevelType w:val="multilevel"/>
    <w:tmpl w:val="2042E4D4"/>
    <w:lvl w:ilvl="0">
      <w:start w:val="5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5845F6B"/>
    <w:multiLevelType w:val="multilevel"/>
    <w:tmpl w:val="AFBC4FB8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3B4A4AC9"/>
    <w:multiLevelType w:val="multilevel"/>
    <w:tmpl w:val="94FCF424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5661D3C"/>
    <w:multiLevelType w:val="multilevel"/>
    <w:tmpl w:val="6B6C7F36"/>
    <w:lvl w:ilvl="0">
      <w:start w:val="1"/>
      <w:numFmt w:val="decimal"/>
      <w:pStyle w:val="Tabel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76551255">
    <w:abstractNumId w:val="1"/>
  </w:num>
  <w:num w:numId="2" w16cid:durableId="172765061">
    <w:abstractNumId w:val="0"/>
  </w:num>
  <w:num w:numId="3" w16cid:durableId="302663397">
    <w:abstractNumId w:val="2"/>
  </w:num>
  <w:num w:numId="4" w16cid:durableId="1333067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0E1"/>
    <w:rsid w:val="00024EF8"/>
    <w:rsid w:val="001474C6"/>
    <w:rsid w:val="003D4EAC"/>
    <w:rsid w:val="00467770"/>
    <w:rsid w:val="0052670D"/>
    <w:rsid w:val="006730E1"/>
    <w:rsid w:val="00720113"/>
    <w:rsid w:val="00725960"/>
    <w:rsid w:val="0081796E"/>
    <w:rsid w:val="00A4136F"/>
    <w:rsid w:val="00B22A46"/>
    <w:rsid w:val="00B77A0B"/>
    <w:rsid w:val="00BC00AD"/>
    <w:rsid w:val="00CC1F3C"/>
    <w:rsid w:val="00F57EDD"/>
    <w:rsid w:val="00F7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97A7"/>
  <w15:docId w15:val="{5C740F02-9CEF-4173-8D5B-3BCE1B0F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Tahoma" w:hAnsi="Tahoma" w:cs="Tahoma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4"/>
      </w:numPr>
      <w:ind w:left="1811" w:hanging="360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pPr>
      <w:suppressAutoHyphens w:val="0"/>
      <w:ind w:left="720"/>
      <w:contextualSpacing/>
    </w:pPr>
    <w:rPr>
      <w:rFonts w:ascii="Times New Roman" w:hAnsi="Times New Roman"/>
      <w:lang w:eastAsia="zh-CN"/>
    </w:rPr>
  </w:style>
  <w:style w:type="paragraph" w:styleId="Tekstdymka">
    <w:name w:val="Balloon Text"/>
    <w:basedOn w:val="Normalny"/>
    <w:qFormat/>
    <w:rPr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4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zk@um.bielsko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bXUiwrDzQwDFj6FVnL2LDeOWUg==">CgMxLjAyCWguMWZvYjl0ZTIJaC4zem55c2g3MghoLmdqZGd4czIJaC4zMGowemxsOAByITF1c3BGRkpaTTJuaUpRYVlaektwdDFOanhBSkE2MUNlTw==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2162</Words>
  <Characters>12972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Kinga Janik</cp:lastModifiedBy>
  <cp:revision>9</cp:revision>
  <cp:lastPrinted>2024-08-30T09:05:00Z</cp:lastPrinted>
  <dcterms:created xsi:type="dcterms:W3CDTF">2024-08-12T09:08:00Z</dcterms:created>
  <dcterms:modified xsi:type="dcterms:W3CDTF">2024-10-01T10:10:00Z</dcterms:modified>
</cp:coreProperties>
</file>